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36" w:rsidRPr="00867F36" w:rsidRDefault="00867F36" w:rsidP="00867F36">
      <w:pPr>
        <w:spacing w:before="0" w:beforeAutospacing="0" w:after="0" w:afterAutospacing="0"/>
        <w:ind w:right="2"/>
        <w:rPr>
          <w:rFonts w:ascii="Times New Roman" w:eastAsia="Times New Roman" w:hAnsi="Times New Roman" w:cs="Times New Roman"/>
          <w:sz w:val="24"/>
          <w:szCs w:val="24"/>
          <w:lang w:val="ru-RU" w:eastAsia="ru-RU"/>
        </w:rPr>
      </w:pPr>
      <w:bookmarkStart w:id="0" w:name="_docStart_1"/>
      <w:bookmarkEnd w:id="0"/>
      <w:r w:rsidRPr="00867F36">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noProof/>
          <w:sz w:val="24"/>
          <w:szCs w:val="24"/>
          <w:lang w:val="ru-RU" w:eastAsia="ru-RU"/>
        </w:rPr>
        <w:drawing>
          <wp:inline distT="0" distB="0" distL="0" distR="0">
            <wp:extent cx="561975" cy="723900"/>
            <wp:effectExtent l="0" t="0" r="9525" b="0"/>
            <wp:docPr id="2" name="Рисунок 2" descr="Герб повседневный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Герб повседневный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r w:rsidRPr="00867F36">
        <w:rPr>
          <w:rFonts w:ascii="Times New Roman" w:eastAsia="Times New Roman" w:hAnsi="Times New Roman" w:cs="Times New Roman"/>
          <w:sz w:val="24"/>
          <w:szCs w:val="24"/>
          <w:lang w:val="ru-RU" w:eastAsia="ru-RU"/>
        </w:rPr>
        <w:t xml:space="preserve">                                                                                         </w:t>
      </w:r>
    </w:p>
    <w:p w:rsidR="00867F36" w:rsidRPr="00867F36" w:rsidRDefault="00867F36" w:rsidP="00867F36">
      <w:pPr>
        <w:keepNext/>
        <w:widowControl w:val="0"/>
        <w:autoSpaceDE w:val="0"/>
        <w:autoSpaceDN w:val="0"/>
        <w:adjustRightInd w:val="0"/>
        <w:spacing w:before="0" w:beforeAutospacing="0" w:after="0" w:afterAutospacing="0"/>
        <w:jc w:val="center"/>
        <w:outlineLvl w:val="1"/>
        <w:rPr>
          <w:rFonts w:ascii="Times New Roman" w:eastAsia="Times New Roman" w:hAnsi="Times New Roman" w:cs="Times New Roman"/>
          <w:b/>
          <w:bCs/>
          <w:caps/>
          <w:spacing w:val="-20"/>
          <w:sz w:val="30"/>
          <w:szCs w:val="30"/>
          <w:lang w:val="ru-RU" w:eastAsia="ru-RU"/>
        </w:rPr>
      </w:pPr>
      <w:r w:rsidRPr="00867F36">
        <w:rPr>
          <w:rFonts w:ascii="Times New Roman" w:eastAsia="Times New Roman" w:hAnsi="Times New Roman" w:cs="Times New Roman"/>
          <w:b/>
          <w:bCs/>
          <w:caps/>
          <w:spacing w:val="-20"/>
          <w:sz w:val="30"/>
          <w:szCs w:val="30"/>
          <w:lang w:val="ru-RU" w:eastAsia="ru-RU"/>
        </w:rPr>
        <w:t>ГОСУДАРСТВЕННОЕ казенное УЧРЕЖДЕНИЕ БРЯНСКОЙ ОБЛАСТИ</w:t>
      </w:r>
    </w:p>
    <w:p w:rsidR="00867F36" w:rsidRPr="00867F36" w:rsidRDefault="00867F36" w:rsidP="00867F36">
      <w:pPr>
        <w:keepNext/>
        <w:widowControl w:val="0"/>
        <w:autoSpaceDE w:val="0"/>
        <w:autoSpaceDN w:val="0"/>
        <w:adjustRightInd w:val="0"/>
        <w:spacing w:before="0" w:beforeAutospacing="0" w:after="0" w:afterAutospacing="0"/>
        <w:jc w:val="center"/>
        <w:outlineLvl w:val="1"/>
        <w:rPr>
          <w:rFonts w:ascii="Times New Roman" w:eastAsia="Times New Roman" w:hAnsi="Times New Roman" w:cs="Times New Roman"/>
          <w:b/>
          <w:bCs/>
          <w:caps/>
          <w:spacing w:val="-20"/>
          <w:sz w:val="30"/>
          <w:szCs w:val="30"/>
          <w:lang w:val="ru-RU" w:eastAsia="ru-RU"/>
        </w:rPr>
      </w:pPr>
      <w:r w:rsidRPr="00867F36">
        <w:rPr>
          <w:rFonts w:ascii="Times New Roman" w:eastAsia="Times New Roman" w:hAnsi="Times New Roman" w:cs="Times New Roman"/>
          <w:b/>
          <w:bCs/>
          <w:caps/>
          <w:spacing w:val="-20"/>
          <w:sz w:val="30"/>
          <w:szCs w:val="30"/>
          <w:lang w:val="ru-RU" w:eastAsia="ru-RU"/>
        </w:rPr>
        <w:t>ОТДЕЛ Социальной защиты населения</w:t>
      </w:r>
    </w:p>
    <w:p w:rsidR="00867F36" w:rsidRPr="00867F36" w:rsidRDefault="00867F36" w:rsidP="00867F36">
      <w:pPr>
        <w:keepNext/>
        <w:widowControl w:val="0"/>
        <w:autoSpaceDE w:val="0"/>
        <w:autoSpaceDN w:val="0"/>
        <w:adjustRightInd w:val="0"/>
        <w:spacing w:before="0" w:beforeAutospacing="0" w:after="0" w:afterAutospacing="0"/>
        <w:jc w:val="center"/>
        <w:outlineLvl w:val="1"/>
        <w:rPr>
          <w:rFonts w:ascii="Times New Roman" w:eastAsia="Times New Roman" w:hAnsi="Times New Roman" w:cs="Times New Roman"/>
          <w:b/>
          <w:bCs/>
          <w:caps/>
          <w:spacing w:val="-20"/>
          <w:sz w:val="30"/>
          <w:szCs w:val="30"/>
          <w:lang w:val="ru-RU" w:eastAsia="ru-RU"/>
        </w:rPr>
      </w:pPr>
      <w:r w:rsidRPr="00867F36">
        <w:rPr>
          <w:rFonts w:ascii="Times New Roman" w:eastAsia="Times New Roman" w:hAnsi="Times New Roman" w:cs="Times New Roman"/>
          <w:b/>
          <w:bCs/>
          <w:caps/>
          <w:spacing w:val="-20"/>
          <w:sz w:val="30"/>
          <w:szCs w:val="30"/>
          <w:lang w:val="ru-RU" w:eastAsia="ru-RU"/>
        </w:rPr>
        <w:t>НАВЛИНСКОГО РАЙОНА</w:t>
      </w:r>
    </w:p>
    <w:p w:rsidR="00867F36" w:rsidRPr="00867F36" w:rsidRDefault="00867F36" w:rsidP="00867F36">
      <w:pPr>
        <w:spacing w:before="0" w:beforeAutospacing="0" w:after="0" w:afterAutospacing="0"/>
        <w:ind w:left="-426" w:firstLine="42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noProof/>
          <w:sz w:val="24"/>
          <w:szCs w:val="24"/>
          <w:lang w:val="ru-RU" w:eastAsia="ru-RU"/>
        </w:rPr>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paragraph">
                  <wp:posOffset>99060</wp:posOffset>
                </wp:positionV>
                <wp:extent cx="6172200" cy="0"/>
                <wp:effectExtent l="19050" t="1905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7.8pt" to="500.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" strokeweight="2.25pt"/>
            </w:pict>
          </mc:Fallback>
        </mc:AlternateContent>
      </w:r>
    </w:p>
    <w:p w:rsidR="00867F36" w:rsidRPr="00867F36" w:rsidRDefault="00867F36" w:rsidP="00867F36">
      <w:pPr>
        <w:spacing w:before="0" w:beforeAutospacing="0" w:after="0" w:afterAutospacing="0"/>
        <w:ind w:left="-426" w:firstLine="426"/>
        <w:jc w:val="center"/>
        <w:rPr>
          <w:rFonts w:ascii="Times New Roman" w:eastAsia="Times New Roman" w:hAnsi="Times New Roman" w:cs="Times New Roman"/>
          <w:sz w:val="28"/>
          <w:szCs w:val="28"/>
          <w:lang w:val="ru-RU" w:eastAsia="ru-RU"/>
        </w:rPr>
      </w:pPr>
      <w:proofErr w:type="gramStart"/>
      <w:r w:rsidRPr="00867F36">
        <w:rPr>
          <w:rFonts w:ascii="Times New Roman" w:eastAsia="Times New Roman" w:hAnsi="Times New Roman" w:cs="Times New Roman"/>
          <w:sz w:val="28"/>
          <w:szCs w:val="28"/>
          <w:lang w:val="ru-RU" w:eastAsia="ru-RU"/>
        </w:rPr>
        <w:t>П</w:t>
      </w:r>
      <w:proofErr w:type="gramEnd"/>
      <w:r w:rsidRPr="00867F36">
        <w:rPr>
          <w:rFonts w:ascii="Times New Roman" w:eastAsia="Times New Roman" w:hAnsi="Times New Roman" w:cs="Times New Roman"/>
          <w:sz w:val="28"/>
          <w:szCs w:val="28"/>
          <w:lang w:val="ru-RU" w:eastAsia="ru-RU"/>
        </w:rPr>
        <w:t xml:space="preserve"> Р И К А З</w:t>
      </w:r>
    </w:p>
    <w:p w:rsidR="00867F36" w:rsidRPr="00867F36" w:rsidRDefault="00867F36" w:rsidP="00867F36">
      <w:pPr>
        <w:spacing w:before="0" w:beforeAutospacing="0" w:after="0" w:afterAutospacing="0"/>
        <w:ind w:left="-426" w:firstLine="426"/>
        <w:jc w:val="center"/>
        <w:rPr>
          <w:rFonts w:ascii="Times New Roman" w:eastAsia="Times New Roman" w:hAnsi="Times New Roman" w:cs="Times New Roman"/>
          <w:sz w:val="28"/>
          <w:szCs w:val="28"/>
          <w:lang w:val="ru-RU" w:eastAsia="ru-RU"/>
        </w:rPr>
      </w:pPr>
    </w:p>
    <w:p w:rsidR="00867F36" w:rsidRPr="00867F36" w:rsidRDefault="00867F36" w:rsidP="00867F36">
      <w:pPr>
        <w:spacing w:before="0" w:beforeAutospacing="0" w:after="0" w:afterAutospacing="0"/>
        <w:rPr>
          <w:rFonts w:ascii="Times New Roman" w:eastAsia="Times New Roman" w:hAnsi="Times New Roman" w:cs="Times New Roman"/>
          <w:sz w:val="27"/>
          <w:szCs w:val="27"/>
          <w:lang w:val="ru-RU" w:eastAsia="ru-RU"/>
        </w:rPr>
      </w:pPr>
      <w:r>
        <w:rPr>
          <w:rFonts w:ascii="Times New Roman" w:eastAsia="Times New Roman" w:hAnsi="Times New Roman" w:cs="Times New Roman"/>
          <w:b/>
          <w:bCs/>
          <w:noProof/>
          <w:sz w:val="27"/>
          <w:szCs w:val="27"/>
          <w:lang w:val="ru-RU" w:eastAsia="ru-RU"/>
        </w:rPr>
        <mc:AlternateContent>
          <mc:Choice Requires="wps">
            <w:drawing>
              <wp:anchor distT="0" distB="0" distL="114300" distR="114300" simplePos="0" relativeHeight="251663360" behindDoc="0" locked="0" layoutInCell="1" allowOverlap="1">
                <wp:simplePos x="0" y="0"/>
                <wp:positionH relativeFrom="column">
                  <wp:posOffset>3006090</wp:posOffset>
                </wp:positionH>
                <wp:positionV relativeFrom="paragraph">
                  <wp:posOffset>43180</wp:posOffset>
                </wp:positionV>
                <wp:extent cx="0" cy="0"/>
                <wp:effectExtent l="9525" t="13970" r="9525" b="508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Прямая соединительная линия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pt,3.4pt" to="236.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Xx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HwKBKjei5vP+/X7XfG++7Hdg/6H52XxrvjZ3zY/mbv/R2ff7T872web+6N6B&#10;v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"/>
            </w:pict>
          </mc:Fallback>
        </mc:AlternateContent>
      </w:r>
      <w:r w:rsidRPr="00867F36">
        <w:rPr>
          <w:rFonts w:ascii="Times New Roman" w:eastAsia="Times New Roman" w:hAnsi="Times New Roman" w:cs="Times New Roman"/>
          <w:b/>
          <w:bCs/>
          <w:sz w:val="27"/>
          <w:szCs w:val="27"/>
          <w:lang w:val="ru-RU" w:eastAsia="ru-RU"/>
        </w:rPr>
        <w:t xml:space="preserve">           </w:t>
      </w:r>
      <w:r w:rsidR="003B1D01">
        <w:rPr>
          <w:rFonts w:ascii="Times New Roman" w:eastAsia="Times New Roman" w:hAnsi="Times New Roman" w:cs="Times New Roman"/>
          <w:b/>
          <w:bCs/>
          <w:sz w:val="27"/>
          <w:szCs w:val="27"/>
          <w:lang w:val="ru-RU" w:eastAsia="ru-RU"/>
        </w:rPr>
        <w:t>28</w:t>
      </w:r>
      <w:r w:rsidRPr="00867F36">
        <w:rPr>
          <w:rFonts w:ascii="Times New Roman" w:eastAsia="Times New Roman" w:hAnsi="Times New Roman" w:cs="Times New Roman"/>
          <w:b/>
          <w:bCs/>
          <w:sz w:val="27"/>
          <w:szCs w:val="27"/>
          <w:lang w:val="ru-RU" w:eastAsia="ru-RU"/>
        </w:rPr>
        <w:t xml:space="preserve">  декабря  202</w:t>
      </w:r>
      <w:r w:rsidR="003B1D01">
        <w:rPr>
          <w:rFonts w:ascii="Times New Roman" w:eastAsia="Times New Roman" w:hAnsi="Times New Roman" w:cs="Times New Roman"/>
          <w:b/>
          <w:bCs/>
          <w:sz w:val="27"/>
          <w:szCs w:val="27"/>
          <w:lang w:val="ru-RU" w:eastAsia="ru-RU"/>
        </w:rPr>
        <w:t>2</w:t>
      </w:r>
      <w:r w:rsidRPr="00867F36">
        <w:rPr>
          <w:rFonts w:ascii="Times New Roman" w:eastAsia="Times New Roman" w:hAnsi="Times New Roman" w:cs="Times New Roman"/>
          <w:b/>
          <w:bCs/>
          <w:sz w:val="27"/>
          <w:szCs w:val="27"/>
          <w:lang w:val="ru-RU" w:eastAsia="ru-RU"/>
        </w:rPr>
        <w:t xml:space="preserve"> г.    №     </w:t>
      </w:r>
      <w:r w:rsidR="003B1D01">
        <w:rPr>
          <w:rFonts w:ascii="Times New Roman" w:eastAsia="Times New Roman" w:hAnsi="Times New Roman" w:cs="Times New Roman"/>
          <w:b/>
          <w:bCs/>
          <w:sz w:val="27"/>
          <w:szCs w:val="27"/>
          <w:lang w:val="ru-RU" w:eastAsia="ru-RU"/>
        </w:rPr>
        <w:t>184</w:t>
      </w:r>
      <w:r w:rsidRPr="00867F36">
        <w:rPr>
          <w:rFonts w:ascii="Times New Roman" w:eastAsia="Times New Roman" w:hAnsi="Times New Roman" w:cs="Times New Roman"/>
          <w:b/>
          <w:bCs/>
          <w:sz w:val="27"/>
          <w:szCs w:val="27"/>
          <w:lang w:val="ru-RU" w:eastAsia="ru-RU"/>
        </w:rPr>
        <w:t xml:space="preserve"> - </w:t>
      </w:r>
      <w:proofErr w:type="gramStart"/>
      <w:r w:rsidRPr="00867F36">
        <w:rPr>
          <w:rFonts w:ascii="Times New Roman" w:eastAsia="Times New Roman" w:hAnsi="Times New Roman" w:cs="Times New Roman"/>
          <w:b/>
          <w:bCs/>
          <w:sz w:val="27"/>
          <w:szCs w:val="27"/>
          <w:lang w:val="ru-RU" w:eastAsia="ru-RU"/>
        </w:rPr>
        <w:t>п</w:t>
      </w:r>
      <w:proofErr w:type="gramEnd"/>
    </w:p>
    <w:p w:rsidR="00867F36" w:rsidRPr="00867F36" w:rsidRDefault="00867F36" w:rsidP="00867F36">
      <w:pPr>
        <w:spacing w:before="0" w:beforeAutospacing="0" w:after="0" w:afterAutospacing="0"/>
        <w:rPr>
          <w:rFonts w:ascii="Times New Roman" w:eastAsia="Times New Roman" w:hAnsi="Times New Roman" w:cs="Times New Roman"/>
          <w:sz w:val="4"/>
          <w:szCs w:val="4"/>
          <w:lang w:val="ru-RU" w:eastAsia="ru-RU"/>
        </w:rPr>
      </w:pPr>
      <w:r>
        <w:rPr>
          <w:rFonts w:ascii="Times New Roman" w:eastAsia="Times New Roman" w:hAnsi="Times New Roman" w:cs="Times New Roman"/>
          <w:noProof/>
          <w:sz w:val="4"/>
          <w:szCs w:val="4"/>
          <w:lang w:val="ru-RU" w:eastAsia="ru-RU"/>
        </w:rPr>
        <mc:AlternateContent>
          <mc:Choice Requires="wps">
            <w:drawing>
              <wp:anchor distT="0" distB="0" distL="114300" distR="114300" simplePos="0" relativeHeight="251662336" behindDoc="0" locked="0" layoutInCell="1" allowOverlap="1">
                <wp:simplePos x="0" y="0"/>
                <wp:positionH relativeFrom="column">
                  <wp:posOffset>2320290</wp:posOffset>
                </wp:positionH>
                <wp:positionV relativeFrom="paragraph">
                  <wp:posOffset>31750</wp:posOffset>
                </wp:positionV>
                <wp:extent cx="838200" cy="0"/>
                <wp:effectExtent l="19050" t="18415" r="19050" b="1968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Прямая соединительная линия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2.5pt" to="24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" strokeweight="2.25pt"/>
            </w:pict>
          </mc:Fallback>
        </mc:AlternateContent>
      </w:r>
      <w:r>
        <w:rPr>
          <w:rFonts w:ascii="Times New Roman" w:eastAsia="Times New Roman" w:hAnsi="Times New Roman" w:cs="Times New Roman"/>
          <w:noProof/>
          <w:sz w:val="4"/>
          <w:szCs w:val="4"/>
          <w:lang w:val="ru-RU" w:eastAsia="ru-RU"/>
        </w:rPr>
        <mc:AlternateContent>
          <mc:Choice Requires="wps">
            <w:drawing>
              <wp:anchor distT="0" distB="0" distL="114300" distR="114300" simplePos="0" relativeHeight="251660288" behindDoc="0" locked="0" layoutInCell="1" allowOverlap="1">
                <wp:simplePos x="0" y="0"/>
                <wp:positionH relativeFrom="column">
                  <wp:posOffset>262890</wp:posOffset>
                </wp:positionH>
                <wp:positionV relativeFrom="paragraph">
                  <wp:posOffset>31750</wp:posOffset>
                </wp:positionV>
                <wp:extent cx="1752600" cy="0"/>
                <wp:effectExtent l="19050" t="18415" r="19050" b="196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5pt" to="15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" strokeweight="2.25pt"/>
            </w:pict>
          </mc:Fallback>
        </mc:AlternateContent>
      </w:r>
      <w:r>
        <w:rPr>
          <w:rFonts w:ascii="Times New Roman" w:eastAsia="Times New Roman" w:hAnsi="Times New Roman" w:cs="Times New Roman"/>
          <w:noProof/>
          <w:sz w:val="4"/>
          <w:szCs w:val="4"/>
          <w:lang w:val="ru-RU" w:eastAsia="ru-RU"/>
        </w:rPr>
        <mc:AlternateContent>
          <mc:Choice Requires="wps">
            <w:drawing>
              <wp:anchor distT="0" distB="0" distL="114300" distR="114300" simplePos="0" relativeHeight="251661312" behindDoc="0" locked="0" layoutInCell="1" allowOverlap="1">
                <wp:simplePos x="0" y="0"/>
                <wp:positionH relativeFrom="column">
                  <wp:posOffset>2167890</wp:posOffset>
                </wp:positionH>
                <wp:positionV relativeFrom="paragraph">
                  <wp:posOffset>31750</wp:posOffset>
                </wp:positionV>
                <wp:extent cx="0" cy="0"/>
                <wp:effectExtent l="9525" t="8890" r="9525"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2.5pt" to="170.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"/>
            </w:pict>
          </mc:Fallback>
        </mc:AlternateContent>
      </w:r>
      <w:r w:rsidRPr="00867F36">
        <w:rPr>
          <w:rFonts w:ascii="Times New Roman" w:eastAsia="Times New Roman" w:hAnsi="Times New Roman" w:cs="Times New Roman"/>
          <w:sz w:val="4"/>
          <w:szCs w:val="4"/>
          <w:lang w:val="ru-RU" w:eastAsia="ru-RU"/>
        </w:rPr>
        <w:t>,</w:t>
      </w:r>
    </w:p>
    <w:p w:rsidR="00867F36" w:rsidRPr="00867F36" w:rsidRDefault="00867F36" w:rsidP="00867F36">
      <w:pPr>
        <w:spacing w:before="0" w:beforeAutospacing="0" w:after="0" w:afterAutospacing="0"/>
        <w:rPr>
          <w:rFonts w:ascii="Times New Roman" w:eastAsia="Times New Roman" w:hAnsi="Times New Roman" w:cs="Times New Roman"/>
          <w:sz w:val="27"/>
          <w:szCs w:val="27"/>
          <w:lang w:val="ru-RU" w:eastAsia="ru-RU"/>
        </w:rPr>
      </w:pPr>
      <w:r w:rsidRPr="00867F36">
        <w:rPr>
          <w:rFonts w:ascii="Times New Roman" w:eastAsia="Times New Roman" w:hAnsi="Times New Roman" w:cs="Times New Roman"/>
          <w:sz w:val="27"/>
          <w:szCs w:val="27"/>
          <w:lang w:val="ru-RU" w:eastAsia="ru-RU"/>
        </w:rPr>
        <w:t xml:space="preserve">                 п. Навля</w:t>
      </w:r>
    </w:p>
    <w:p w:rsidR="00867F36" w:rsidRPr="00867F36" w:rsidRDefault="00867F36" w:rsidP="00867F36">
      <w:pPr>
        <w:keepNext/>
        <w:keepLines/>
        <w:spacing w:before="120" w:beforeAutospacing="0" w:after="300" w:afterAutospacing="0"/>
        <w:contextualSpacing/>
        <w:jc w:val="center"/>
        <w:outlineLvl w:val="0"/>
        <w:rPr>
          <w:rFonts w:ascii="Times New Roman" w:eastAsia="Times New Roman" w:hAnsi="Times New Roman" w:cs="Times New Roman"/>
          <w:b/>
          <w:spacing w:val="5"/>
          <w:kern w:val="28"/>
          <w:sz w:val="28"/>
          <w:szCs w:val="52"/>
          <w:lang w:val="ru-RU" w:eastAsia="ru-RU"/>
        </w:rPr>
      </w:pPr>
    </w:p>
    <w:p w:rsidR="00867F36" w:rsidRPr="00867F36" w:rsidRDefault="00867F36" w:rsidP="00867F36">
      <w:pPr>
        <w:keepNext/>
        <w:keepLines/>
        <w:spacing w:before="120" w:beforeAutospacing="0" w:after="300" w:afterAutospacing="0"/>
        <w:ind w:right="5528"/>
        <w:contextualSpacing/>
        <w:outlineLvl w:val="0"/>
        <w:rPr>
          <w:rFonts w:ascii="Times New Roman" w:eastAsia="Times New Roman" w:hAnsi="Times New Roman" w:cs="Times New Roman"/>
          <w:b/>
          <w:spacing w:val="5"/>
          <w:kern w:val="28"/>
          <w:sz w:val="28"/>
          <w:szCs w:val="52"/>
          <w:lang w:val="ru-RU" w:eastAsia="ru-RU"/>
        </w:rPr>
      </w:pPr>
      <w:r w:rsidRPr="00867F36">
        <w:rPr>
          <w:rFonts w:ascii="Times New Roman" w:eastAsia="Times New Roman" w:hAnsi="Times New Roman" w:cs="Times New Roman"/>
          <w:b/>
          <w:spacing w:val="5"/>
          <w:kern w:val="28"/>
          <w:sz w:val="28"/>
          <w:szCs w:val="52"/>
          <w:lang w:val="ru-RU" w:eastAsia="ru-RU"/>
        </w:rPr>
        <w:t>об утверждении Учетной политики для целей бюджетного учета</w:t>
      </w:r>
    </w:p>
    <w:p w:rsidR="008976F5" w:rsidRPr="00867F36" w:rsidRDefault="008976F5">
      <w:pPr>
        <w:rPr>
          <w:rFonts w:hAnsi="Times New Roman" w:cs="Times New Roman"/>
          <w:color w:val="000000"/>
          <w:sz w:val="24"/>
          <w:szCs w:val="24"/>
          <w:lang w:val="ru-RU"/>
        </w:rPr>
      </w:pPr>
    </w:p>
    <w:p w:rsidR="008976F5" w:rsidRPr="007C5641" w:rsidRDefault="00867F36">
      <w:pPr>
        <w:rPr>
          <w:rFonts w:hAnsi="Times New Roman" w:cs="Times New Roman"/>
          <w:color w:val="000000"/>
          <w:sz w:val="28"/>
          <w:szCs w:val="28"/>
          <w:lang w:val="ru-RU"/>
        </w:rPr>
      </w:pPr>
      <w:r w:rsidRPr="007C5641">
        <w:rPr>
          <w:rFonts w:hAnsi="Times New Roman" w:cs="Times New Roman"/>
          <w:color w:val="000000"/>
          <w:sz w:val="28"/>
          <w:szCs w:val="28"/>
          <w:lang w:val="ru-RU"/>
        </w:rPr>
        <w:t>Во исполнение Закона от 06.12.2011</w:t>
      </w:r>
      <w:r w:rsidRPr="007C5641">
        <w:rPr>
          <w:rFonts w:hAnsi="Times New Roman" w:cs="Times New Roman"/>
          <w:color w:val="000000"/>
          <w:sz w:val="28"/>
          <w:szCs w:val="28"/>
        </w:rPr>
        <w:t> </w:t>
      </w:r>
      <w:r w:rsidRPr="007C5641">
        <w:rPr>
          <w:rFonts w:hAnsi="Times New Roman" w:cs="Times New Roman"/>
          <w:color w:val="000000"/>
          <w:sz w:val="28"/>
          <w:szCs w:val="28"/>
          <w:lang w:val="ru-RU"/>
        </w:rPr>
        <w:t>№</w:t>
      </w:r>
      <w:r w:rsidRPr="007C5641">
        <w:rPr>
          <w:rFonts w:hAnsi="Times New Roman" w:cs="Times New Roman"/>
          <w:color w:val="000000"/>
          <w:sz w:val="28"/>
          <w:szCs w:val="28"/>
        </w:rPr>
        <w:t> </w:t>
      </w:r>
      <w:r w:rsidRPr="007C5641">
        <w:rPr>
          <w:rFonts w:hAnsi="Times New Roman" w:cs="Times New Roman"/>
          <w:color w:val="000000"/>
          <w:sz w:val="28"/>
          <w:szCs w:val="28"/>
          <w:lang w:val="ru-RU"/>
        </w:rPr>
        <w:t>402-ФЗ и приказа Минфина от 01.12.2010 №</w:t>
      </w:r>
      <w:r w:rsidRPr="007C5641">
        <w:rPr>
          <w:rFonts w:hAnsi="Times New Roman" w:cs="Times New Roman"/>
          <w:color w:val="000000"/>
          <w:sz w:val="28"/>
          <w:szCs w:val="28"/>
        </w:rPr>
        <w:t> </w:t>
      </w:r>
      <w:r w:rsidRPr="007C5641">
        <w:rPr>
          <w:rFonts w:hAnsi="Times New Roman" w:cs="Times New Roman"/>
          <w:color w:val="000000"/>
          <w:sz w:val="28"/>
          <w:szCs w:val="28"/>
          <w:lang w:val="ru-RU"/>
        </w:rPr>
        <w:t xml:space="preserve"> 157н, Федерального стандарта «Учетная политика, оценочные значения и ошибки» (утв. приказом Минфина от 30.12.2017 № 274н)</w:t>
      </w:r>
    </w:p>
    <w:p w:rsidR="008976F5" w:rsidRPr="007C5641" w:rsidRDefault="00867F36">
      <w:pPr>
        <w:rPr>
          <w:rFonts w:hAnsi="Times New Roman" w:cs="Times New Roman"/>
          <w:color w:val="000000"/>
          <w:sz w:val="28"/>
          <w:szCs w:val="28"/>
          <w:lang w:val="ru-RU"/>
        </w:rPr>
      </w:pPr>
      <w:r w:rsidRPr="007C5641">
        <w:rPr>
          <w:rFonts w:hAnsi="Times New Roman" w:cs="Times New Roman"/>
          <w:color w:val="000000"/>
          <w:sz w:val="28"/>
          <w:szCs w:val="28"/>
          <w:lang w:val="ru-RU"/>
        </w:rPr>
        <w:t>ПРИКАЗЫВАЮ:</w:t>
      </w:r>
    </w:p>
    <w:p w:rsidR="008976F5" w:rsidRPr="007C5641" w:rsidRDefault="00867F36">
      <w:pPr>
        <w:rPr>
          <w:rFonts w:hAnsi="Times New Roman" w:cs="Times New Roman"/>
          <w:color w:val="000000"/>
          <w:sz w:val="28"/>
          <w:szCs w:val="28"/>
          <w:lang w:val="ru-RU"/>
        </w:rPr>
      </w:pPr>
      <w:r w:rsidRPr="007C5641">
        <w:rPr>
          <w:rFonts w:hAnsi="Times New Roman" w:cs="Times New Roman"/>
          <w:color w:val="000000"/>
          <w:sz w:val="28"/>
          <w:szCs w:val="28"/>
          <w:lang w:val="ru-RU"/>
        </w:rPr>
        <w:t>1. Утвердить учетную политику для целей бюджетного учета согласно приложению и</w:t>
      </w:r>
      <w:r w:rsidRPr="007C5641">
        <w:rPr>
          <w:rFonts w:hAnsi="Times New Roman" w:cs="Times New Roman"/>
          <w:color w:val="000000"/>
          <w:sz w:val="28"/>
          <w:szCs w:val="28"/>
        </w:rPr>
        <w:t> </w:t>
      </w:r>
      <w:r w:rsidRPr="007C5641">
        <w:rPr>
          <w:rFonts w:hAnsi="Times New Roman" w:cs="Times New Roman"/>
          <w:color w:val="000000"/>
          <w:sz w:val="28"/>
          <w:szCs w:val="28"/>
          <w:lang w:val="ru-RU"/>
        </w:rPr>
        <w:t>ввести ее в действие с</w:t>
      </w:r>
      <w:r w:rsidRPr="007C5641">
        <w:rPr>
          <w:rFonts w:hAnsi="Times New Roman" w:cs="Times New Roman"/>
          <w:color w:val="000000"/>
          <w:sz w:val="28"/>
          <w:szCs w:val="28"/>
        </w:rPr>
        <w:t> </w:t>
      </w:r>
      <w:r w:rsidRPr="007C5641">
        <w:rPr>
          <w:rFonts w:hAnsi="Times New Roman" w:cs="Times New Roman"/>
          <w:color w:val="000000"/>
          <w:sz w:val="28"/>
          <w:szCs w:val="28"/>
          <w:lang w:val="ru-RU"/>
        </w:rPr>
        <w:t>01.01.2023</w:t>
      </w:r>
    </w:p>
    <w:p w:rsidR="008976F5" w:rsidRPr="007C5641" w:rsidRDefault="00867F36">
      <w:pPr>
        <w:rPr>
          <w:rFonts w:hAnsi="Times New Roman" w:cs="Times New Roman"/>
          <w:color w:val="000000"/>
          <w:sz w:val="28"/>
          <w:szCs w:val="28"/>
          <w:lang w:val="ru-RU"/>
        </w:rPr>
      </w:pPr>
      <w:r w:rsidRPr="007C5641">
        <w:rPr>
          <w:rFonts w:hAnsi="Times New Roman" w:cs="Times New Roman"/>
          <w:color w:val="000000"/>
          <w:sz w:val="28"/>
          <w:szCs w:val="28"/>
          <w:lang w:val="ru-RU"/>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8976F5" w:rsidRPr="007C5641" w:rsidRDefault="00867F36">
      <w:pPr>
        <w:rPr>
          <w:rFonts w:hAnsi="Times New Roman" w:cs="Times New Roman"/>
          <w:color w:val="000000"/>
          <w:sz w:val="28"/>
          <w:szCs w:val="28"/>
          <w:lang w:val="ru-RU"/>
        </w:rPr>
      </w:pPr>
      <w:r w:rsidRPr="007C5641">
        <w:rPr>
          <w:rFonts w:hAnsi="Times New Roman" w:cs="Times New Roman"/>
          <w:color w:val="000000"/>
          <w:sz w:val="28"/>
          <w:szCs w:val="28"/>
          <w:lang w:val="ru-RU"/>
        </w:rPr>
        <w:t xml:space="preserve">3. Опубликовать основные положения учетной политики на официальном сайте учреждения в течение10 дней </w:t>
      </w:r>
      <w:proofErr w:type="gramStart"/>
      <w:r w:rsidRPr="007C5641">
        <w:rPr>
          <w:rFonts w:hAnsi="Times New Roman" w:cs="Times New Roman"/>
          <w:color w:val="000000"/>
          <w:sz w:val="28"/>
          <w:szCs w:val="28"/>
          <w:lang w:val="ru-RU"/>
        </w:rPr>
        <w:t>с даты утверждения</w:t>
      </w:r>
      <w:proofErr w:type="gramEnd"/>
      <w:r w:rsidRPr="007C5641">
        <w:rPr>
          <w:rFonts w:hAnsi="Times New Roman" w:cs="Times New Roman"/>
          <w:color w:val="000000"/>
          <w:sz w:val="28"/>
          <w:szCs w:val="28"/>
          <w:lang w:val="ru-RU"/>
        </w:rPr>
        <w:t>.</w:t>
      </w:r>
    </w:p>
    <w:p w:rsidR="008976F5" w:rsidRPr="007C5641" w:rsidRDefault="00867F36">
      <w:pPr>
        <w:rPr>
          <w:rFonts w:hAnsi="Times New Roman" w:cs="Times New Roman"/>
          <w:color w:val="000000"/>
          <w:sz w:val="28"/>
          <w:szCs w:val="28"/>
          <w:lang w:val="ru-RU"/>
        </w:rPr>
      </w:pPr>
      <w:r w:rsidRPr="007C5641">
        <w:rPr>
          <w:rFonts w:hAnsi="Times New Roman" w:cs="Times New Roman"/>
          <w:color w:val="000000"/>
          <w:sz w:val="28"/>
          <w:szCs w:val="28"/>
          <w:lang w:val="ru-RU"/>
        </w:rPr>
        <w:t>4. Признать утратившим силу приказ от 28.12.2021 г. № 186-п «Об утверждении учетной политики для целей бухгалтерского учета».</w:t>
      </w:r>
    </w:p>
    <w:p w:rsidR="008976F5" w:rsidRPr="007C5641" w:rsidRDefault="00867F36">
      <w:pPr>
        <w:rPr>
          <w:rFonts w:hAnsi="Times New Roman" w:cs="Times New Roman"/>
          <w:color w:val="000000"/>
          <w:sz w:val="28"/>
          <w:szCs w:val="28"/>
          <w:lang w:val="ru-RU"/>
        </w:rPr>
      </w:pPr>
      <w:r w:rsidRPr="007C5641">
        <w:rPr>
          <w:rFonts w:hAnsi="Times New Roman" w:cs="Times New Roman"/>
          <w:color w:val="000000"/>
          <w:sz w:val="28"/>
          <w:szCs w:val="28"/>
          <w:lang w:val="ru-RU"/>
        </w:rPr>
        <w:t xml:space="preserve">5. </w:t>
      </w:r>
      <w:proofErr w:type="gramStart"/>
      <w:r w:rsidRPr="007C5641">
        <w:rPr>
          <w:rFonts w:hAnsi="Times New Roman" w:cs="Times New Roman"/>
          <w:color w:val="000000"/>
          <w:sz w:val="28"/>
          <w:szCs w:val="28"/>
          <w:lang w:val="ru-RU"/>
        </w:rPr>
        <w:t>Контроль за</w:t>
      </w:r>
      <w:proofErr w:type="gramEnd"/>
      <w:r w:rsidRPr="007C5641">
        <w:rPr>
          <w:rFonts w:hAnsi="Times New Roman" w:cs="Times New Roman"/>
          <w:color w:val="000000"/>
          <w:sz w:val="28"/>
          <w:szCs w:val="28"/>
          <w:lang w:val="ru-RU"/>
        </w:rPr>
        <w:t xml:space="preserve"> исполнением приказа возложить на главного бухгалтера </w:t>
      </w:r>
      <w:proofErr w:type="spellStart"/>
      <w:r w:rsidRPr="007C5641">
        <w:rPr>
          <w:rFonts w:hAnsi="Times New Roman" w:cs="Times New Roman"/>
          <w:color w:val="000000"/>
          <w:sz w:val="28"/>
          <w:szCs w:val="28"/>
          <w:lang w:val="ru-RU"/>
        </w:rPr>
        <w:t>Офицерову</w:t>
      </w:r>
      <w:proofErr w:type="spellEnd"/>
      <w:r w:rsidRPr="007C5641">
        <w:rPr>
          <w:rFonts w:hAnsi="Times New Roman" w:cs="Times New Roman"/>
          <w:color w:val="000000"/>
          <w:sz w:val="28"/>
          <w:szCs w:val="28"/>
          <w:lang w:val="ru-RU"/>
        </w:rPr>
        <w:t xml:space="preserve"> Г.В.</w:t>
      </w:r>
    </w:p>
    <w:p w:rsidR="008976F5" w:rsidRPr="007C5641" w:rsidRDefault="008976F5">
      <w:pPr>
        <w:rPr>
          <w:rFonts w:hAnsi="Times New Roman" w:cs="Times New Roman"/>
          <w:color w:val="000000"/>
          <w:sz w:val="28"/>
          <w:szCs w:val="28"/>
          <w:lang w:val="ru-RU"/>
        </w:rPr>
      </w:pPr>
    </w:p>
    <w:p w:rsidR="008976F5" w:rsidRPr="007C5641" w:rsidRDefault="00867F36" w:rsidP="00867F36">
      <w:pPr>
        <w:jc w:val="center"/>
        <w:rPr>
          <w:rFonts w:hAnsi="Times New Roman" w:cs="Times New Roman"/>
          <w:color w:val="000000"/>
          <w:sz w:val="28"/>
          <w:szCs w:val="28"/>
          <w:lang w:val="ru-RU"/>
        </w:rPr>
      </w:pPr>
      <w:r w:rsidRPr="007C5641">
        <w:rPr>
          <w:rFonts w:hAnsi="Times New Roman" w:cs="Times New Roman"/>
          <w:color w:val="000000"/>
          <w:sz w:val="28"/>
          <w:szCs w:val="28"/>
          <w:lang w:val="ru-RU"/>
        </w:rPr>
        <w:t>Начальник                                                                                     И.А. Савченко</w:t>
      </w:r>
    </w:p>
    <w:p w:rsidR="00867F36" w:rsidRDefault="00867F36">
      <w:pPr>
        <w:rPr>
          <w:rFonts w:hAnsi="Times New Roman" w:cs="Times New Roman"/>
          <w:color w:val="000000"/>
          <w:sz w:val="24"/>
          <w:szCs w:val="24"/>
          <w:lang w:val="ru-RU"/>
        </w:rPr>
      </w:pPr>
    </w:p>
    <w:p w:rsidR="00867F36" w:rsidRPr="007C5641" w:rsidRDefault="00867F36" w:rsidP="007C5641">
      <w:pPr>
        <w:spacing w:before="0" w:beforeAutospacing="0" w:after="0" w:afterAutospacing="0" w:line="276" w:lineRule="auto"/>
        <w:rPr>
          <w:rFonts w:cstheme="minorHAnsi"/>
          <w:color w:val="000000"/>
          <w:sz w:val="28"/>
          <w:szCs w:val="28"/>
          <w:lang w:val="ru-RU"/>
        </w:rPr>
      </w:pPr>
    </w:p>
    <w:tbl>
      <w:tblPr>
        <w:tblW w:w="0" w:type="auto"/>
        <w:jc w:val="right"/>
        <w:tblInd w:w="-618" w:type="dxa"/>
        <w:tblCellMar>
          <w:top w:w="15" w:type="dxa"/>
          <w:left w:w="15" w:type="dxa"/>
          <w:bottom w:w="15" w:type="dxa"/>
          <w:right w:w="15" w:type="dxa"/>
        </w:tblCellMar>
        <w:tblLook w:val="0600" w:firstRow="0" w:lastRow="0" w:firstColumn="0" w:lastColumn="0" w:noHBand="1" w:noVBand="1"/>
      </w:tblPr>
      <w:tblGrid>
        <w:gridCol w:w="4127"/>
      </w:tblGrid>
      <w:tr w:rsidR="008976F5" w:rsidRPr="009D0010" w:rsidTr="007C5641">
        <w:trPr>
          <w:jc w:val="right"/>
        </w:trPr>
        <w:tc>
          <w:tcPr>
            <w:tcW w:w="4127" w:type="dxa"/>
            <w:tcMar>
              <w:top w:w="75" w:type="dxa"/>
              <w:left w:w="75" w:type="dxa"/>
              <w:bottom w:w="75" w:type="dxa"/>
              <w:right w:w="75" w:type="dxa"/>
            </w:tcMar>
          </w:tcPr>
          <w:p w:rsidR="008976F5" w:rsidRPr="007C5641" w:rsidRDefault="00867F36" w:rsidP="007C5641">
            <w:pPr>
              <w:spacing w:before="0" w:beforeAutospacing="0" w:after="0" w:afterAutospacing="0" w:line="276" w:lineRule="auto"/>
              <w:ind w:left="-30"/>
              <w:rPr>
                <w:rFonts w:cstheme="minorHAnsi"/>
                <w:sz w:val="24"/>
                <w:szCs w:val="24"/>
                <w:lang w:val="ru-RU"/>
              </w:rPr>
            </w:pPr>
            <w:r w:rsidRPr="007C5641">
              <w:rPr>
                <w:rFonts w:cstheme="minorHAnsi"/>
                <w:color w:val="000000"/>
                <w:sz w:val="24"/>
                <w:szCs w:val="24"/>
                <w:lang w:val="ru-RU"/>
              </w:rPr>
              <w:lastRenderedPageBreak/>
              <w:t>Приложение</w:t>
            </w:r>
            <w:r w:rsidRPr="007C5641">
              <w:rPr>
                <w:rFonts w:cstheme="minorHAnsi"/>
                <w:sz w:val="24"/>
                <w:szCs w:val="24"/>
                <w:lang w:val="ru-RU"/>
              </w:rPr>
              <w:br/>
            </w:r>
            <w:r w:rsidRPr="007C5641">
              <w:rPr>
                <w:rFonts w:cstheme="minorHAnsi"/>
                <w:color w:val="000000"/>
                <w:sz w:val="24"/>
                <w:szCs w:val="24"/>
                <w:lang w:val="ru-RU"/>
              </w:rPr>
              <w:t xml:space="preserve">к приказу от </w:t>
            </w:r>
            <w:r w:rsidR="003B1D01" w:rsidRPr="007C5641">
              <w:rPr>
                <w:rFonts w:cstheme="minorHAnsi"/>
                <w:color w:val="000000"/>
                <w:sz w:val="24"/>
                <w:szCs w:val="24"/>
                <w:lang w:val="ru-RU"/>
              </w:rPr>
              <w:t>28.12.2022 г.</w:t>
            </w:r>
            <w:r w:rsidRPr="007C5641">
              <w:rPr>
                <w:rFonts w:cstheme="minorHAnsi"/>
                <w:color w:val="000000"/>
                <w:sz w:val="24"/>
                <w:szCs w:val="24"/>
              </w:rPr>
              <w:t> </w:t>
            </w:r>
            <w:r w:rsidRPr="007C5641">
              <w:rPr>
                <w:rFonts w:cstheme="minorHAnsi"/>
                <w:color w:val="000000"/>
                <w:sz w:val="24"/>
                <w:szCs w:val="24"/>
                <w:lang w:val="ru-RU"/>
              </w:rPr>
              <w:t>№</w:t>
            </w:r>
            <w:r w:rsidRPr="007C5641">
              <w:rPr>
                <w:rFonts w:cstheme="minorHAnsi"/>
                <w:color w:val="000000"/>
                <w:sz w:val="24"/>
                <w:szCs w:val="24"/>
              </w:rPr>
              <w:t> </w:t>
            </w:r>
            <w:r w:rsidR="003B1D01" w:rsidRPr="007C5641">
              <w:rPr>
                <w:rFonts w:cstheme="minorHAnsi"/>
                <w:color w:val="000000"/>
                <w:sz w:val="24"/>
                <w:szCs w:val="24"/>
                <w:lang w:val="ru-RU"/>
              </w:rPr>
              <w:t>184-п</w:t>
            </w:r>
          </w:p>
        </w:tc>
      </w:tr>
      <w:tr w:rsidR="008976F5" w:rsidRPr="009D0010" w:rsidTr="007C5641">
        <w:trPr>
          <w:jc w:val="right"/>
        </w:trPr>
        <w:tc>
          <w:tcPr>
            <w:tcW w:w="4127" w:type="dxa"/>
            <w:tcMar>
              <w:top w:w="75" w:type="dxa"/>
              <w:left w:w="75" w:type="dxa"/>
              <w:bottom w:w="75" w:type="dxa"/>
              <w:right w:w="75" w:type="dxa"/>
            </w:tcMar>
            <w:vAlign w:val="center"/>
          </w:tcPr>
          <w:p w:rsidR="008976F5" w:rsidRPr="007C5641" w:rsidRDefault="008976F5" w:rsidP="007C5641">
            <w:pPr>
              <w:spacing w:before="0" w:beforeAutospacing="0" w:after="0" w:afterAutospacing="0" w:line="276" w:lineRule="auto"/>
              <w:ind w:left="75" w:right="75"/>
              <w:rPr>
                <w:rFonts w:cstheme="minorHAnsi"/>
                <w:color w:val="000000"/>
                <w:sz w:val="24"/>
                <w:szCs w:val="24"/>
                <w:lang w:val="ru-RU"/>
              </w:rPr>
            </w:pPr>
          </w:p>
        </w:tc>
      </w:tr>
    </w:tbl>
    <w:p w:rsidR="008976F5" w:rsidRPr="007C5641" w:rsidRDefault="00867F36" w:rsidP="007C5641">
      <w:pPr>
        <w:spacing w:before="0" w:beforeAutospacing="0" w:after="0" w:afterAutospacing="0" w:line="276" w:lineRule="auto"/>
        <w:ind w:firstLine="567"/>
        <w:jc w:val="center"/>
        <w:rPr>
          <w:rFonts w:cstheme="minorHAnsi"/>
          <w:color w:val="000000"/>
          <w:sz w:val="28"/>
          <w:szCs w:val="28"/>
          <w:lang w:val="ru-RU"/>
        </w:rPr>
      </w:pPr>
      <w:r w:rsidRPr="007C5641">
        <w:rPr>
          <w:rFonts w:cstheme="minorHAnsi"/>
          <w:b/>
          <w:bCs/>
          <w:color w:val="000000"/>
          <w:sz w:val="28"/>
          <w:szCs w:val="28"/>
          <w:lang w:val="ru-RU"/>
        </w:rPr>
        <w:t>Учетная политика для целей бюджетного учета</w:t>
      </w:r>
    </w:p>
    <w:p w:rsidR="008976F5" w:rsidRPr="007C5641" w:rsidRDefault="008976F5" w:rsidP="007C5641">
      <w:pPr>
        <w:spacing w:before="0" w:beforeAutospacing="0" w:after="0" w:afterAutospacing="0" w:line="276" w:lineRule="auto"/>
        <w:ind w:firstLine="567"/>
        <w:jc w:val="center"/>
        <w:rPr>
          <w:rFonts w:cstheme="minorHAnsi"/>
          <w:color w:val="000000"/>
          <w:sz w:val="28"/>
          <w:szCs w:val="28"/>
          <w:lang w:val="ru-RU"/>
        </w:rPr>
      </w:pP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Учетная политика </w:t>
      </w:r>
      <w:r w:rsidR="003B1D01" w:rsidRPr="007C5641">
        <w:rPr>
          <w:rFonts w:cstheme="minorHAnsi"/>
          <w:color w:val="000000"/>
          <w:sz w:val="28"/>
          <w:szCs w:val="28"/>
          <w:lang w:val="ru-RU"/>
        </w:rPr>
        <w:t>государственного казенного учреждения «Отдел социальной защиты Навлинского района»</w:t>
      </w:r>
      <w:r w:rsidRPr="007C5641">
        <w:rPr>
          <w:rFonts w:cstheme="minorHAnsi"/>
          <w:color w:val="000000"/>
          <w:sz w:val="28"/>
          <w:szCs w:val="28"/>
          <w:lang w:val="ru-RU"/>
        </w:rPr>
        <w:t xml:space="preserve"> разработана в соответствии:</w:t>
      </w:r>
    </w:p>
    <w:p w:rsidR="008976F5" w:rsidRPr="007C5641" w:rsidRDefault="00867F36" w:rsidP="007C5641">
      <w:pPr>
        <w:numPr>
          <w:ilvl w:val="0"/>
          <w:numId w:val="1"/>
        </w:numPr>
        <w:spacing w:before="0" w:beforeAutospacing="0" w:after="0" w:afterAutospacing="0" w:line="276" w:lineRule="auto"/>
        <w:ind w:left="0" w:right="180" w:firstLine="567"/>
        <w:contextualSpacing/>
        <w:rPr>
          <w:rFonts w:cstheme="minorHAnsi"/>
          <w:color w:val="000000"/>
          <w:sz w:val="28"/>
          <w:szCs w:val="28"/>
        </w:rPr>
      </w:pPr>
      <w:r w:rsidRPr="007C5641">
        <w:rPr>
          <w:rFonts w:cstheme="minorHAnsi"/>
          <w:color w:val="000000"/>
          <w:sz w:val="28"/>
          <w:szCs w:val="28"/>
          <w:lang w:val="ru-RU"/>
        </w:rPr>
        <w:t>с приказом Минфина от 01.12.2010</w:t>
      </w:r>
      <w:r w:rsidRPr="007C5641">
        <w:rPr>
          <w:rFonts w:cstheme="minorHAnsi"/>
          <w:color w:val="000000"/>
          <w:sz w:val="28"/>
          <w:szCs w:val="28"/>
        </w:rPr>
        <w:t> </w:t>
      </w:r>
      <w:r w:rsidRPr="007C5641">
        <w:rPr>
          <w:rFonts w:cstheme="minorHAnsi"/>
          <w:color w:val="000000"/>
          <w:sz w:val="28"/>
          <w:szCs w:val="28"/>
          <w:lang w:val="ru-RU"/>
        </w:rPr>
        <w:t>№</w:t>
      </w:r>
      <w:r w:rsidRPr="007C5641">
        <w:rPr>
          <w:rFonts w:cstheme="minorHAnsi"/>
          <w:color w:val="000000"/>
          <w:sz w:val="28"/>
          <w:szCs w:val="28"/>
        </w:rPr>
        <w:t> </w:t>
      </w:r>
      <w:r w:rsidRPr="007C5641">
        <w:rPr>
          <w:rFonts w:cstheme="minorHAnsi"/>
          <w:color w:val="000000"/>
          <w:sz w:val="28"/>
          <w:szCs w:val="28"/>
          <w:lang w:val="ru-RU"/>
        </w:rPr>
        <w:t>157н</w:t>
      </w:r>
      <w:r w:rsidRPr="007C5641">
        <w:rPr>
          <w:rFonts w:cstheme="minorHAnsi"/>
          <w:color w:val="000000"/>
          <w:sz w:val="28"/>
          <w:szCs w:val="28"/>
        </w:rPr>
        <w:t> </w:t>
      </w:r>
      <w:r w:rsidRPr="007C5641">
        <w:rPr>
          <w:rFonts w:cstheme="minorHAnsi"/>
          <w:color w:val="000000"/>
          <w:sz w:val="28"/>
          <w:szCs w:val="28"/>
          <w:lang w:val="ru-RU"/>
        </w:rPr>
        <w:t>«Об утверждении Единого плана</w:t>
      </w:r>
      <w:r w:rsidRPr="007C5641">
        <w:rPr>
          <w:rFonts w:cstheme="minorHAnsi"/>
          <w:color w:val="000000"/>
          <w:sz w:val="28"/>
          <w:szCs w:val="28"/>
        </w:rPr>
        <w:t> </w:t>
      </w:r>
      <w:r w:rsidRPr="007C5641">
        <w:rPr>
          <w:rFonts w:cstheme="minorHAnsi"/>
          <w:color w:val="000000"/>
          <w:sz w:val="28"/>
          <w:szCs w:val="28"/>
          <w:lang w:val="ru-RU"/>
        </w:rPr>
        <w:t>счетов бухгалтерского учета для органов государственной власти</w:t>
      </w:r>
      <w:r w:rsidRPr="007C5641">
        <w:rPr>
          <w:rFonts w:cstheme="minorHAnsi"/>
          <w:color w:val="000000"/>
          <w:sz w:val="28"/>
          <w:szCs w:val="28"/>
        </w:rPr>
        <w:t> </w:t>
      </w:r>
      <w:r w:rsidRPr="007C5641">
        <w:rPr>
          <w:rFonts w:cstheme="minorHAnsi"/>
          <w:color w:val="000000"/>
          <w:sz w:val="28"/>
          <w:szCs w:val="28"/>
          <w:lang w:val="ru-RU"/>
        </w:rPr>
        <w:t>(государственных органов), органов местного самоуправления, органов</w:t>
      </w:r>
      <w:r w:rsidRPr="007C5641">
        <w:rPr>
          <w:rFonts w:cstheme="minorHAnsi"/>
          <w:color w:val="000000"/>
          <w:sz w:val="28"/>
          <w:szCs w:val="28"/>
        </w:rPr>
        <w:t> </w:t>
      </w:r>
      <w:r w:rsidRPr="007C5641">
        <w:rPr>
          <w:rFonts w:cstheme="minorHAnsi"/>
          <w:color w:val="000000"/>
          <w:sz w:val="28"/>
          <w:szCs w:val="28"/>
          <w:lang w:val="ru-RU"/>
        </w:rPr>
        <w:t>управления государственными внебюджетными фондами, государственных</w:t>
      </w:r>
      <w:r w:rsidRPr="007C5641">
        <w:rPr>
          <w:rFonts w:cstheme="minorHAnsi"/>
          <w:color w:val="000000"/>
          <w:sz w:val="28"/>
          <w:szCs w:val="28"/>
        </w:rPr>
        <w:t> </w:t>
      </w:r>
      <w:r w:rsidRPr="007C5641">
        <w:rPr>
          <w:rFonts w:cstheme="minorHAnsi"/>
          <w:color w:val="000000"/>
          <w:sz w:val="28"/>
          <w:szCs w:val="28"/>
          <w:lang w:val="ru-RU"/>
        </w:rPr>
        <w:t>академий наук, государственных (муниципальных) учреждений и Инструкции по</w:t>
      </w:r>
      <w:r w:rsidRPr="007C5641">
        <w:rPr>
          <w:rFonts w:cstheme="minorHAnsi"/>
          <w:color w:val="000000"/>
          <w:sz w:val="28"/>
          <w:szCs w:val="28"/>
        </w:rPr>
        <w:t> </w:t>
      </w:r>
      <w:r w:rsidRPr="007C5641">
        <w:rPr>
          <w:rFonts w:cstheme="minorHAnsi"/>
          <w:color w:val="000000"/>
          <w:sz w:val="28"/>
          <w:szCs w:val="28"/>
          <w:lang w:val="ru-RU"/>
        </w:rPr>
        <w:t xml:space="preserve">его применению» </w:t>
      </w:r>
      <w:r w:rsidRPr="007C5641">
        <w:rPr>
          <w:rFonts w:cstheme="minorHAnsi"/>
          <w:color w:val="000000"/>
          <w:sz w:val="28"/>
          <w:szCs w:val="28"/>
        </w:rPr>
        <w:t>(</w:t>
      </w:r>
      <w:proofErr w:type="spellStart"/>
      <w:r w:rsidRPr="007C5641">
        <w:rPr>
          <w:rFonts w:cstheme="minorHAnsi"/>
          <w:color w:val="000000"/>
          <w:sz w:val="28"/>
          <w:szCs w:val="28"/>
        </w:rPr>
        <w:t>далее</w:t>
      </w:r>
      <w:proofErr w:type="spellEnd"/>
      <w:r w:rsidRPr="007C5641">
        <w:rPr>
          <w:rFonts w:cstheme="minorHAnsi"/>
          <w:color w:val="000000"/>
          <w:sz w:val="28"/>
          <w:szCs w:val="28"/>
        </w:rPr>
        <w:t xml:space="preserve"> – </w:t>
      </w:r>
      <w:proofErr w:type="spellStart"/>
      <w:r w:rsidRPr="007C5641">
        <w:rPr>
          <w:rFonts w:cstheme="minorHAnsi"/>
          <w:color w:val="000000"/>
          <w:sz w:val="28"/>
          <w:szCs w:val="28"/>
        </w:rPr>
        <w:t>Инструкция</w:t>
      </w:r>
      <w:proofErr w:type="spellEnd"/>
      <w:r w:rsidRPr="007C5641">
        <w:rPr>
          <w:rFonts w:cstheme="minorHAnsi"/>
          <w:color w:val="000000"/>
          <w:sz w:val="28"/>
          <w:szCs w:val="28"/>
        </w:rPr>
        <w:t xml:space="preserve"> к </w:t>
      </w:r>
      <w:proofErr w:type="spellStart"/>
      <w:r w:rsidRPr="007C5641">
        <w:rPr>
          <w:rFonts w:cstheme="minorHAnsi"/>
          <w:color w:val="000000"/>
          <w:sz w:val="28"/>
          <w:szCs w:val="28"/>
        </w:rPr>
        <w:t>Единому</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плану</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счетов</w:t>
      </w:r>
      <w:proofErr w:type="spellEnd"/>
      <w:r w:rsidRPr="007C5641">
        <w:rPr>
          <w:rFonts w:cstheme="minorHAnsi"/>
          <w:color w:val="000000"/>
          <w:sz w:val="28"/>
          <w:szCs w:val="28"/>
        </w:rPr>
        <w:t xml:space="preserve"> № 157н);</w:t>
      </w:r>
    </w:p>
    <w:p w:rsidR="008976F5" w:rsidRPr="007C5641" w:rsidRDefault="00867F36" w:rsidP="007C5641">
      <w:pPr>
        <w:numPr>
          <w:ilvl w:val="0"/>
          <w:numId w:val="1"/>
        </w:numPr>
        <w:spacing w:before="0" w:beforeAutospacing="0" w:after="0" w:afterAutospacing="0" w:line="276" w:lineRule="auto"/>
        <w:ind w:left="0" w:right="180" w:firstLine="567"/>
        <w:contextualSpacing/>
        <w:rPr>
          <w:rFonts w:cstheme="minorHAnsi"/>
          <w:color w:val="000000"/>
          <w:sz w:val="28"/>
          <w:szCs w:val="28"/>
        </w:rPr>
      </w:pPr>
      <w:r w:rsidRPr="007C5641">
        <w:rPr>
          <w:rFonts w:cstheme="minorHAnsi"/>
          <w:color w:val="000000"/>
          <w:sz w:val="28"/>
          <w:szCs w:val="28"/>
          <w:lang w:val="ru-RU"/>
        </w:rPr>
        <w:t>приказом Минфина от 06.12.2010</w:t>
      </w:r>
      <w:r w:rsidRPr="007C5641">
        <w:rPr>
          <w:rFonts w:cstheme="minorHAnsi"/>
          <w:color w:val="000000"/>
          <w:sz w:val="28"/>
          <w:szCs w:val="28"/>
        </w:rPr>
        <w:t> </w:t>
      </w:r>
      <w:r w:rsidRPr="007C5641">
        <w:rPr>
          <w:rFonts w:cstheme="minorHAnsi"/>
          <w:color w:val="000000"/>
          <w:sz w:val="28"/>
          <w:szCs w:val="28"/>
          <w:lang w:val="ru-RU"/>
        </w:rPr>
        <w:t>№</w:t>
      </w:r>
      <w:r w:rsidRPr="007C5641">
        <w:rPr>
          <w:rFonts w:cstheme="minorHAnsi"/>
          <w:color w:val="000000"/>
          <w:sz w:val="28"/>
          <w:szCs w:val="28"/>
        </w:rPr>
        <w:t> </w:t>
      </w:r>
      <w:r w:rsidRPr="007C5641">
        <w:rPr>
          <w:rFonts w:cstheme="minorHAnsi"/>
          <w:color w:val="000000"/>
          <w:sz w:val="28"/>
          <w:szCs w:val="28"/>
          <w:lang w:val="ru-RU"/>
        </w:rPr>
        <w:t>162н «Об утверждении Плана счетов</w:t>
      </w:r>
      <w:r w:rsidRPr="007C5641">
        <w:rPr>
          <w:rFonts w:cstheme="minorHAnsi"/>
          <w:color w:val="000000"/>
          <w:sz w:val="28"/>
          <w:szCs w:val="28"/>
        </w:rPr>
        <w:t> </w:t>
      </w:r>
      <w:r w:rsidRPr="007C5641">
        <w:rPr>
          <w:rFonts w:cstheme="minorHAnsi"/>
          <w:color w:val="000000"/>
          <w:sz w:val="28"/>
          <w:szCs w:val="28"/>
          <w:lang w:val="ru-RU"/>
        </w:rPr>
        <w:t xml:space="preserve">бюджетного учета и Инструкции по его применению» </w:t>
      </w:r>
      <w:r w:rsidRPr="007C5641">
        <w:rPr>
          <w:rFonts w:cstheme="minorHAnsi"/>
          <w:color w:val="000000"/>
          <w:sz w:val="28"/>
          <w:szCs w:val="28"/>
        </w:rPr>
        <w:t>(</w:t>
      </w:r>
      <w:proofErr w:type="spellStart"/>
      <w:r w:rsidRPr="007C5641">
        <w:rPr>
          <w:rFonts w:cstheme="minorHAnsi"/>
          <w:color w:val="000000"/>
          <w:sz w:val="28"/>
          <w:szCs w:val="28"/>
        </w:rPr>
        <w:t>далее</w:t>
      </w:r>
      <w:proofErr w:type="spellEnd"/>
      <w:r w:rsidRPr="007C5641">
        <w:rPr>
          <w:rFonts w:cstheme="minorHAnsi"/>
          <w:color w:val="000000"/>
          <w:sz w:val="28"/>
          <w:szCs w:val="28"/>
        </w:rPr>
        <w:t xml:space="preserve"> – </w:t>
      </w:r>
      <w:proofErr w:type="spellStart"/>
      <w:r w:rsidRPr="007C5641">
        <w:rPr>
          <w:rFonts w:cstheme="minorHAnsi"/>
          <w:color w:val="000000"/>
          <w:sz w:val="28"/>
          <w:szCs w:val="28"/>
        </w:rPr>
        <w:t>Инструкция</w:t>
      </w:r>
      <w:proofErr w:type="spellEnd"/>
      <w:r w:rsidRPr="007C5641">
        <w:rPr>
          <w:rFonts w:cstheme="minorHAnsi"/>
          <w:color w:val="000000"/>
          <w:sz w:val="28"/>
          <w:szCs w:val="28"/>
        </w:rPr>
        <w:t> № 162н);</w:t>
      </w:r>
    </w:p>
    <w:p w:rsidR="008976F5" w:rsidRPr="007C5641" w:rsidRDefault="00867F36" w:rsidP="007C5641">
      <w:pPr>
        <w:numPr>
          <w:ilvl w:val="0"/>
          <w:numId w:val="1"/>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8976F5" w:rsidRPr="007C5641" w:rsidRDefault="00867F36" w:rsidP="007C5641">
      <w:pPr>
        <w:numPr>
          <w:ilvl w:val="0"/>
          <w:numId w:val="1"/>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приказом Минфина от 29.11.2017 № 209н «Об утверждении Порядка применения классификации операций сектора государственного управления</w:t>
      </w:r>
      <w:proofErr w:type="gramStart"/>
      <w:r w:rsidRPr="007C5641">
        <w:rPr>
          <w:rFonts w:cstheme="minorHAnsi"/>
          <w:color w:val="000000"/>
          <w:sz w:val="28"/>
          <w:szCs w:val="28"/>
          <w:lang w:val="ru-RU"/>
        </w:rPr>
        <w:t>»(</w:t>
      </w:r>
      <w:proofErr w:type="gramEnd"/>
      <w:r w:rsidRPr="007C5641">
        <w:rPr>
          <w:rFonts w:cstheme="minorHAnsi"/>
          <w:color w:val="000000"/>
          <w:sz w:val="28"/>
          <w:szCs w:val="28"/>
          <w:lang w:val="ru-RU"/>
        </w:rPr>
        <w:t>далее – приказ № 209н);</w:t>
      </w:r>
    </w:p>
    <w:p w:rsidR="008976F5" w:rsidRPr="007C5641" w:rsidRDefault="00867F36" w:rsidP="007C5641">
      <w:pPr>
        <w:numPr>
          <w:ilvl w:val="0"/>
          <w:numId w:val="1"/>
        </w:numPr>
        <w:spacing w:before="0" w:beforeAutospacing="0" w:after="0" w:afterAutospacing="0" w:line="276" w:lineRule="auto"/>
        <w:ind w:left="0" w:right="180" w:firstLine="567"/>
        <w:contextualSpacing/>
        <w:rPr>
          <w:rFonts w:cstheme="minorHAnsi"/>
          <w:color w:val="000000"/>
          <w:sz w:val="28"/>
          <w:szCs w:val="28"/>
        </w:rPr>
      </w:pPr>
      <w:r w:rsidRPr="007C5641">
        <w:rPr>
          <w:rFonts w:cstheme="minorHAnsi"/>
          <w:color w:val="000000"/>
          <w:sz w:val="28"/>
          <w:szCs w:val="28"/>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7C5641">
        <w:rPr>
          <w:rFonts w:cstheme="minorHAnsi"/>
          <w:color w:val="000000"/>
          <w:sz w:val="28"/>
          <w:szCs w:val="28"/>
        </w:rPr>
        <w:t>(</w:t>
      </w:r>
      <w:proofErr w:type="spellStart"/>
      <w:r w:rsidRPr="007C5641">
        <w:rPr>
          <w:rFonts w:cstheme="minorHAnsi"/>
          <w:color w:val="000000"/>
          <w:sz w:val="28"/>
          <w:szCs w:val="28"/>
        </w:rPr>
        <w:t>далее</w:t>
      </w:r>
      <w:proofErr w:type="spellEnd"/>
      <w:r w:rsidRPr="007C5641">
        <w:rPr>
          <w:rFonts w:cstheme="minorHAnsi"/>
          <w:color w:val="000000"/>
          <w:sz w:val="28"/>
          <w:szCs w:val="28"/>
        </w:rPr>
        <w:t xml:space="preserve"> – </w:t>
      </w:r>
      <w:proofErr w:type="spellStart"/>
      <w:r w:rsidRPr="007C5641">
        <w:rPr>
          <w:rFonts w:cstheme="minorHAnsi"/>
          <w:color w:val="000000"/>
          <w:sz w:val="28"/>
          <w:szCs w:val="28"/>
        </w:rPr>
        <w:t>приказ</w:t>
      </w:r>
      <w:proofErr w:type="spellEnd"/>
      <w:r w:rsidRPr="007C5641">
        <w:rPr>
          <w:rFonts w:cstheme="minorHAnsi"/>
          <w:color w:val="000000"/>
          <w:sz w:val="28"/>
          <w:szCs w:val="28"/>
        </w:rPr>
        <w:t xml:space="preserve"> № 52н);</w:t>
      </w:r>
    </w:p>
    <w:p w:rsidR="008976F5" w:rsidRPr="007C5641" w:rsidRDefault="00867F36" w:rsidP="007C5641">
      <w:pPr>
        <w:numPr>
          <w:ilvl w:val="0"/>
          <w:numId w:val="1"/>
        </w:numPr>
        <w:spacing w:before="0" w:beforeAutospacing="0" w:after="0" w:afterAutospacing="0" w:line="276" w:lineRule="auto"/>
        <w:ind w:left="0" w:right="180" w:firstLine="567"/>
        <w:contextualSpacing/>
        <w:rPr>
          <w:rFonts w:cstheme="minorHAnsi"/>
          <w:color w:val="000000"/>
          <w:sz w:val="28"/>
          <w:szCs w:val="28"/>
        </w:rPr>
      </w:pPr>
      <w:r w:rsidRPr="007C5641">
        <w:rPr>
          <w:rFonts w:cstheme="minorHAnsi"/>
          <w:color w:val="000000"/>
          <w:sz w:val="28"/>
          <w:szCs w:val="28"/>
          <w:lang w:val="ru-RU"/>
        </w:rPr>
        <w:t xml:space="preserve">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sidRPr="007C5641">
        <w:rPr>
          <w:rFonts w:cstheme="minorHAnsi"/>
          <w:color w:val="000000"/>
          <w:sz w:val="28"/>
          <w:szCs w:val="28"/>
        </w:rPr>
        <w:t>(</w:t>
      </w:r>
      <w:proofErr w:type="spellStart"/>
      <w:r w:rsidRPr="007C5641">
        <w:rPr>
          <w:rFonts w:cstheme="minorHAnsi"/>
          <w:color w:val="000000"/>
          <w:sz w:val="28"/>
          <w:szCs w:val="28"/>
        </w:rPr>
        <w:t>далее</w:t>
      </w:r>
      <w:proofErr w:type="spellEnd"/>
      <w:r w:rsidRPr="007C5641">
        <w:rPr>
          <w:rFonts w:cstheme="minorHAnsi"/>
          <w:color w:val="000000"/>
          <w:sz w:val="28"/>
          <w:szCs w:val="28"/>
        </w:rPr>
        <w:t xml:space="preserve"> — </w:t>
      </w:r>
      <w:proofErr w:type="spellStart"/>
      <w:r w:rsidRPr="007C5641">
        <w:rPr>
          <w:rFonts w:cstheme="minorHAnsi"/>
          <w:color w:val="000000"/>
          <w:sz w:val="28"/>
          <w:szCs w:val="28"/>
        </w:rPr>
        <w:t>приказ</w:t>
      </w:r>
      <w:proofErr w:type="spellEnd"/>
      <w:r w:rsidRPr="007C5641">
        <w:rPr>
          <w:rFonts w:cstheme="minorHAnsi"/>
          <w:color w:val="000000"/>
          <w:sz w:val="28"/>
          <w:szCs w:val="28"/>
        </w:rPr>
        <w:t xml:space="preserve"> № 61н);</w:t>
      </w:r>
    </w:p>
    <w:p w:rsidR="008976F5" w:rsidRPr="007C5641" w:rsidRDefault="00867F36" w:rsidP="007C5641">
      <w:pPr>
        <w:numPr>
          <w:ilvl w:val="0"/>
          <w:numId w:val="1"/>
        </w:numPr>
        <w:spacing w:before="0" w:beforeAutospacing="0" w:after="0" w:afterAutospacing="0" w:line="276" w:lineRule="auto"/>
        <w:ind w:left="0" w:right="180" w:firstLine="567"/>
        <w:rPr>
          <w:rFonts w:cstheme="minorHAnsi"/>
          <w:color w:val="000000"/>
          <w:sz w:val="28"/>
          <w:szCs w:val="28"/>
          <w:lang w:val="ru-RU"/>
        </w:rPr>
      </w:pPr>
      <w:proofErr w:type="gramStart"/>
      <w:r w:rsidRPr="007C5641">
        <w:rPr>
          <w:rFonts w:cstheme="minorHAnsi"/>
          <w:color w:val="000000"/>
          <w:sz w:val="28"/>
          <w:szCs w:val="28"/>
          <w:lang w:val="ru-RU"/>
        </w:rPr>
        <w:t xml:space="preserve">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w:t>
      </w:r>
      <w:r w:rsidRPr="007C5641">
        <w:rPr>
          <w:rFonts w:cstheme="minorHAnsi"/>
          <w:color w:val="000000"/>
          <w:sz w:val="28"/>
          <w:szCs w:val="28"/>
          <w:lang w:val="ru-RU"/>
        </w:rPr>
        <w:lastRenderedPageBreak/>
        <w:t>политика, оценочные значения и ошибки», СГС «События после отчетной даты», СГС «Информация о</w:t>
      </w:r>
      <w:proofErr w:type="gramEnd"/>
      <w:r w:rsidRPr="007C5641">
        <w:rPr>
          <w:rFonts w:cstheme="minorHAnsi"/>
          <w:color w:val="000000"/>
          <w:sz w:val="28"/>
          <w:szCs w:val="28"/>
          <w:lang w:val="ru-RU"/>
        </w:rPr>
        <w:t xml:space="preserve"> </w:t>
      </w:r>
      <w:proofErr w:type="gramStart"/>
      <w:r w:rsidRPr="007C5641">
        <w:rPr>
          <w:rFonts w:cstheme="minorHAnsi"/>
          <w:color w:val="000000"/>
          <w:sz w:val="28"/>
          <w:szCs w:val="28"/>
          <w:lang w:val="ru-RU"/>
        </w:rPr>
        <w:t>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w:t>
      </w:r>
      <w:r w:rsidRPr="007C5641">
        <w:rPr>
          <w:rFonts w:cstheme="minorHAnsi"/>
          <w:color w:val="000000"/>
          <w:sz w:val="28"/>
          <w:szCs w:val="28"/>
        </w:rPr>
        <w:t> </w:t>
      </w:r>
      <w:r w:rsidRPr="007C5641">
        <w:rPr>
          <w:rFonts w:cstheme="minorHAnsi"/>
          <w:color w:val="000000"/>
          <w:sz w:val="28"/>
          <w:szCs w:val="28"/>
          <w:lang w:val="ru-RU"/>
        </w:rPr>
        <w:t>(далее – СГС «Долгосрочные договоры»), от 15.11.2019 № 181н, 182н, 183н, 184н (далее – соответственно СГС «Нематериальные активы», СГС</w:t>
      </w:r>
      <w:proofErr w:type="gramEnd"/>
      <w:r w:rsidRPr="007C5641">
        <w:rPr>
          <w:rFonts w:cstheme="minorHAnsi"/>
          <w:color w:val="000000"/>
          <w:sz w:val="28"/>
          <w:szCs w:val="28"/>
          <w:lang w:val="ru-RU"/>
        </w:rPr>
        <w:t xml:space="preserve"> «</w:t>
      </w:r>
      <w:proofErr w:type="gramStart"/>
      <w:r w:rsidRPr="007C5641">
        <w:rPr>
          <w:rFonts w:cstheme="minorHAnsi"/>
          <w:color w:val="000000"/>
          <w:sz w:val="28"/>
          <w:szCs w:val="28"/>
          <w:lang w:val="ru-RU"/>
        </w:rPr>
        <w:t>Затраты по заимствованиям», СГС «Совместная деятельность», СГС «Выплаты персоналу»), от 30.06.2020 № 129н (далее – СГС «Финансовые инструменты»).</w:t>
      </w:r>
      <w:proofErr w:type="gramEnd"/>
    </w:p>
    <w:p w:rsidR="008976F5" w:rsidRPr="007C5641" w:rsidRDefault="00867F36" w:rsidP="007C5641">
      <w:pPr>
        <w:spacing w:before="0" w:beforeAutospacing="0" w:after="0" w:afterAutospacing="0" w:line="276" w:lineRule="auto"/>
        <w:ind w:firstLine="567"/>
        <w:rPr>
          <w:rFonts w:cstheme="minorHAnsi"/>
          <w:color w:val="000000"/>
          <w:sz w:val="28"/>
          <w:szCs w:val="28"/>
        </w:rPr>
      </w:pPr>
      <w:r w:rsidRPr="007C5641">
        <w:rPr>
          <w:rFonts w:cstheme="minorHAnsi"/>
          <w:color w:val="000000"/>
          <w:sz w:val="28"/>
          <w:szCs w:val="28"/>
        </w:rPr>
        <w:t>Используемые термины и сокращения</w:t>
      </w:r>
    </w:p>
    <w:tbl>
      <w:tblPr>
        <w:tblW w:w="0" w:type="auto"/>
        <w:tblCellMar>
          <w:top w:w="15" w:type="dxa"/>
          <w:left w:w="15" w:type="dxa"/>
          <w:bottom w:w="15" w:type="dxa"/>
          <w:right w:w="15" w:type="dxa"/>
        </w:tblCellMar>
        <w:tblLook w:val="0600" w:firstRow="0" w:lastRow="0" w:firstColumn="0" w:lastColumn="0" w:noHBand="1" w:noVBand="1"/>
      </w:tblPr>
      <w:tblGrid>
        <w:gridCol w:w="2024"/>
        <w:gridCol w:w="8190"/>
      </w:tblGrid>
      <w:tr w:rsidR="008976F5" w:rsidRPr="007C564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6F5" w:rsidRPr="007C5641" w:rsidRDefault="00867F36" w:rsidP="007C5641">
            <w:pPr>
              <w:spacing w:before="0" w:beforeAutospacing="0" w:after="0" w:afterAutospacing="0" w:line="276" w:lineRule="auto"/>
              <w:rPr>
                <w:rFonts w:cstheme="minorHAnsi"/>
                <w:sz w:val="28"/>
                <w:szCs w:val="28"/>
              </w:rPr>
            </w:pPr>
            <w:r w:rsidRPr="007C5641">
              <w:rPr>
                <w:rFonts w:cstheme="minorHAnsi"/>
                <w:b/>
                <w:bCs/>
                <w:color w:val="000000"/>
                <w:sz w:val="28"/>
                <w:szCs w:val="28"/>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6F5" w:rsidRPr="007C5641" w:rsidRDefault="00867F36" w:rsidP="007C5641">
            <w:pPr>
              <w:spacing w:before="0" w:beforeAutospacing="0" w:after="0" w:afterAutospacing="0" w:line="276" w:lineRule="auto"/>
              <w:rPr>
                <w:rFonts w:cstheme="minorHAnsi"/>
                <w:sz w:val="28"/>
                <w:szCs w:val="28"/>
              </w:rPr>
            </w:pPr>
            <w:r w:rsidRPr="007C5641">
              <w:rPr>
                <w:rFonts w:cstheme="minorHAnsi"/>
                <w:b/>
                <w:bCs/>
                <w:color w:val="000000"/>
                <w:sz w:val="28"/>
                <w:szCs w:val="28"/>
              </w:rPr>
              <w:t xml:space="preserve">Расшифровка </w:t>
            </w:r>
          </w:p>
        </w:tc>
      </w:tr>
      <w:tr w:rsidR="008976F5" w:rsidRPr="007C564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6F5" w:rsidRPr="007C5641" w:rsidRDefault="00867F36" w:rsidP="007C5641">
            <w:pPr>
              <w:spacing w:before="0" w:beforeAutospacing="0" w:after="0" w:afterAutospacing="0" w:line="276" w:lineRule="auto"/>
              <w:rPr>
                <w:rFonts w:cstheme="minorHAnsi"/>
                <w:sz w:val="28"/>
                <w:szCs w:val="28"/>
              </w:rPr>
            </w:pPr>
            <w:r w:rsidRPr="007C5641">
              <w:rPr>
                <w:rFonts w:cstheme="minorHAnsi"/>
                <w:color w:val="000000"/>
                <w:sz w:val="28"/>
                <w:szCs w:val="28"/>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6F5" w:rsidRPr="007C5641" w:rsidRDefault="007C5641" w:rsidP="007C5641">
            <w:pPr>
              <w:spacing w:before="0" w:beforeAutospacing="0" w:after="0" w:afterAutospacing="0" w:line="276" w:lineRule="auto"/>
              <w:rPr>
                <w:rFonts w:cstheme="minorHAnsi"/>
                <w:sz w:val="28"/>
                <w:szCs w:val="28"/>
                <w:lang w:val="ru-RU"/>
              </w:rPr>
            </w:pPr>
            <w:r>
              <w:rPr>
                <w:rFonts w:cstheme="minorHAnsi"/>
                <w:color w:val="000000"/>
                <w:sz w:val="28"/>
                <w:szCs w:val="28"/>
                <w:lang w:val="ru-RU"/>
              </w:rPr>
              <w:t>ГКУ «ОСЗН Навлинского района»</w:t>
            </w:r>
          </w:p>
        </w:tc>
      </w:tr>
      <w:tr w:rsidR="008976F5" w:rsidRPr="009D00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6F5" w:rsidRPr="007C5641" w:rsidRDefault="00867F36" w:rsidP="007C5641">
            <w:pPr>
              <w:spacing w:before="0" w:beforeAutospacing="0" w:after="0" w:afterAutospacing="0" w:line="276" w:lineRule="auto"/>
              <w:rPr>
                <w:rFonts w:cstheme="minorHAnsi"/>
                <w:sz w:val="28"/>
                <w:szCs w:val="28"/>
              </w:rPr>
            </w:pPr>
            <w:r w:rsidRPr="007C5641">
              <w:rPr>
                <w:rFonts w:cstheme="minorHAnsi"/>
                <w:color w:val="000000"/>
                <w:sz w:val="28"/>
                <w:szCs w:val="28"/>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6F5" w:rsidRPr="007C5641" w:rsidRDefault="00867F36" w:rsidP="007C5641">
            <w:pPr>
              <w:spacing w:before="0" w:beforeAutospacing="0" w:after="0" w:afterAutospacing="0" w:line="276" w:lineRule="auto"/>
              <w:rPr>
                <w:rFonts w:cstheme="minorHAnsi"/>
                <w:sz w:val="28"/>
                <w:szCs w:val="28"/>
                <w:lang w:val="ru-RU"/>
              </w:rPr>
            </w:pPr>
            <w:r w:rsidRPr="007C5641">
              <w:rPr>
                <w:rFonts w:cstheme="minorHAnsi"/>
                <w:color w:val="000000"/>
                <w:sz w:val="28"/>
                <w:szCs w:val="28"/>
                <w:lang w:val="ru-RU"/>
              </w:rPr>
              <w:t>1–17-е разряды номера счета в соответствии с Рабочим планом счетов</w:t>
            </w:r>
          </w:p>
        </w:tc>
      </w:tr>
      <w:tr w:rsidR="008976F5" w:rsidRPr="009D001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6F5" w:rsidRPr="007C5641" w:rsidRDefault="00867F36" w:rsidP="007C5641">
            <w:pPr>
              <w:spacing w:before="0" w:beforeAutospacing="0" w:after="0" w:afterAutospacing="0" w:line="276" w:lineRule="auto"/>
              <w:rPr>
                <w:rFonts w:cstheme="minorHAnsi"/>
                <w:sz w:val="28"/>
                <w:szCs w:val="28"/>
              </w:rPr>
            </w:pPr>
            <w:r w:rsidRPr="007C5641">
              <w:rPr>
                <w:rFonts w:cstheme="minorHAnsi"/>
                <w:color w:val="000000"/>
                <w:sz w:val="28"/>
                <w:szCs w:val="28"/>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6F5" w:rsidRPr="007C5641" w:rsidRDefault="00867F36" w:rsidP="007C5641">
            <w:pPr>
              <w:spacing w:before="0" w:beforeAutospacing="0" w:after="0" w:afterAutospacing="0" w:line="276" w:lineRule="auto"/>
              <w:rPr>
                <w:rFonts w:cstheme="minorHAnsi"/>
                <w:sz w:val="28"/>
                <w:szCs w:val="28"/>
                <w:lang w:val="ru-RU"/>
              </w:rPr>
            </w:pPr>
            <w:r w:rsidRPr="007C5641">
              <w:rPr>
                <w:rFonts w:cstheme="minorHAnsi"/>
                <w:color w:val="000000"/>
                <w:sz w:val="28"/>
                <w:szCs w:val="28"/>
                <w:lang w:val="ru-RU"/>
              </w:rPr>
              <w:t>26-й разряд – соответствующая подстатья</w:t>
            </w:r>
            <w:r w:rsidRPr="007C5641">
              <w:rPr>
                <w:rFonts w:cstheme="minorHAnsi"/>
                <w:color w:val="000000"/>
                <w:sz w:val="28"/>
                <w:szCs w:val="28"/>
              </w:rPr>
              <w:t> </w:t>
            </w:r>
            <w:r w:rsidRPr="007C5641">
              <w:rPr>
                <w:rFonts w:cstheme="minorHAnsi"/>
                <w:color w:val="000000"/>
                <w:sz w:val="28"/>
                <w:szCs w:val="28"/>
                <w:lang w:val="ru-RU"/>
              </w:rPr>
              <w:t>КОСГУ</w:t>
            </w:r>
          </w:p>
        </w:tc>
      </w:tr>
    </w:tbl>
    <w:p w:rsidR="008976F5" w:rsidRPr="007C5641" w:rsidRDefault="008976F5" w:rsidP="007C5641">
      <w:pPr>
        <w:spacing w:before="0" w:beforeAutospacing="0" w:after="0" w:afterAutospacing="0" w:line="276" w:lineRule="auto"/>
        <w:ind w:firstLine="567"/>
        <w:rPr>
          <w:rFonts w:cstheme="minorHAnsi"/>
          <w:color w:val="000000"/>
          <w:sz w:val="28"/>
          <w:szCs w:val="28"/>
          <w:lang w:val="ru-RU"/>
        </w:rPr>
      </w:pPr>
    </w:p>
    <w:p w:rsidR="008976F5" w:rsidRPr="007C5641" w:rsidRDefault="00867F36" w:rsidP="007C5641">
      <w:pPr>
        <w:spacing w:before="0" w:beforeAutospacing="0" w:after="0" w:afterAutospacing="0" w:line="276" w:lineRule="auto"/>
        <w:ind w:firstLine="567"/>
        <w:rPr>
          <w:rFonts w:cstheme="minorHAnsi"/>
          <w:b/>
          <w:bCs/>
          <w:color w:val="252525"/>
          <w:spacing w:val="-2"/>
          <w:sz w:val="28"/>
          <w:szCs w:val="28"/>
          <w:lang w:val="ru-RU"/>
        </w:rPr>
      </w:pPr>
      <w:r w:rsidRPr="007C5641">
        <w:rPr>
          <w:rFonts w:cstheme="minorHAnsi"/>
          <w:b/>
          <w:bCs/>
          <w:color w:val="252525"/>
          <w:spacing w:val="-2"/>
          <w:sz w:val="28"/>
          <w:szCs w:val="28"/>
        </w:rPr>
        <w:t> I</w:t>
      </w:r>
      <w:r w:rsidRPr="007C5641">
        <w:rPr>
          <w:rFonts w:cstheme="minorHAnsi"/>
          <w:b/>
          <w:bCs/>
          <w:color w:val="252525"/>
          <w:spacing w:val="-2"/>
          <w:sz w:val="28"/>
          <w:szCs w:val="28"/>
          <w:lang w:val="ru-RU"/>
        </w:rPr>
        <w:t>.</w:t>
      </w:r>
      <w:r w:rsidRPr="007C5641">
        <w:rPr>
          <w:rFonts w:cstheme="minorHAnsi"/>
          <w:b/>
          <w:bCs/>
          <w:color w:val="252525"/>
          <w:spacing w:val="-2"/>
          <w:sz w:val="28"/>
          <w:szCs w:val="28"/>
        </w:rPr>
        <w:t> </w:t>
      </w:r>
      <w:r w:rsidRPr="007C5641">
        <w:rPr>
          <w:rFonts w:cstheme="minorHAnsi"/>
          <w:b/>
          <w:bCs/>
          <w:color w:val="252525"/>
          <w:spacing w:val="-2"/>
          <w:sz w:val="28"/>
          <w:szCs w:val="28"/>
          <w:lang w:val="ru-RU"/>
        </w:rPr>
        <w:t>Общие</w:t>
      </w:r>
      <w:r w:rsidRPr="007C5641">
        <w:rPr>
          <w:rFonts w:cstheme="minorHAnsi"/>
          <w:b/>
          <w:bCs/>
          <w:color w:val="252525"/>
          <w:spacing w:val="-2"/>
          <w:sz w:val="28"/>
          <w:szCs w:val="28"/>
        </w:rPr>
        <w:t> </w:t>
      </w:r>
      <w:r w:rsidRPr="007C5641">
        <w:rPr>
          <w:rFonts w:cstheme="minorHAnsi"/>
          <w:b/>
          <w:bCs/>
          <w:color w:val="252525"/>
          <w:spacing w:val="-2"/>
          <w:sz w:val="28"/>
          <w:szCs w:val="28"/>
          <w:lang w:val="ru-RU"/>
        </w:rPr>
        <w:t>положения</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 Бюджетный учет ведет структурное подразделение – бухгалтерия, под руководством главного бухгалтера. Сотрудники бухгалтерии руководствуются в работе положением о бухгалтерии, должностными инструкциями. Ответственным за ведение бюджетного учета в учреждении является главный бухгалтер.</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часть</w:t>
      </w:r>
      <w:r w:rsidRPr="007C5641">
        <w:rPr>
          <w:rFonts w:cstheme="minorHAnsi"/>
          <w:color w:val="000000"/>
          <w:sz w:val="28"/>
          <w:szCs w:val="28"/>
        </w:rPr>
        <w:t> </w:t>
      </w:r>
      <w:r w:rsidRPr="007C5641">
        <w:rPr>
          <w:rFonts w:cstheme="minorHAnsi"/>
          <w:color w:val="000000"/>
          <w:sz w:val="28"/>
          <w:szCs w:val="28"/>
          <w:lang w:val="ru-RU"/>
        </w:rPr>
        <w:t>3 статьи 7 Закона от 06.12.2011 № 402-ФЗ, пункт 4 Инструкции к</w:t>
      </w:r>
      <w:r w:rsidRPr="007C5641">
        <w:rPr>
          <w:rFonts w:cstheme="minorHAnsi"/>
          <w:color w:val="000000"/>
          <w:sz w:val="28"/>
          <w:szCs w:val="28"/>
        </w:rPr>
        <w:t> </w:t>
      </w:r>
      <w:r w:rsidRPr="007C5641">
        <w:rPr>
          <w:rFonts w:cstheme="minorHAnsi"/>
          <w:color w:val="000000"/>
          <w:sz w:val="28"/>
          <w:szCs w:val="28"/>
          <w:lang w:val="ru-RU"/>
        </w:rPr>
        <w:t>Единому плану счетов № 157н.</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2. В</w:t>
      </w:r>
      <w:r w:rsidRPr="007C5641">
        <w:rPr>
          <w:rFonts w:cstheme="minorHAnsi"/>
          <w:color w:val="000000"/>
          <w:sz w:val="28"/>
          <w:szCs w:val="28"/>
        </w:rPr>
        <w:t> </w:t>
      </w:r>
      <w:r w:rsidRPr="007C5641">
        <w:rPr>
          <w:rFonts w:cstheme="minorHAnsi"/>
          <w:color w:val="000000"/>
          <w:sz w:val="28"/>
          <w:szCs w:val="28"/>
          <w:lang w:val="ru-RU"/>
        </w:rPr>
        <w:t>учреждении</w:t>
      </w:r>
      <w:r w:rsidRPr="007C5641">
        <w:rPr>
          <w:rFonts w:cstheme="minorHAnsi"/>
          <w:color w:val="000000"/>
          <w:sz w:val="28"/>
          <w:szCs w:val="28"/>
        </w:rPr>
        <w:t> </w:t>
      </w:r>
      <w:r w:rsidRPr="007C5641">
        <w:rPr>
          <w:rFonts w:cstheme="minorHAnsi"/>
          <w:color w:val="000000"/>
          <w:sz w:val="28"/>
          <w:szCs w:val="28"/>
          <w:lang w:val="ru-RU"/>
        </w:rPr>
        <w:t>действуют постоянные комиссии:</w:t>
      </w:r>
    </w:p>
    <w:p w:rsidR="008976F5" w:rsidRPr="007C5641" w:rsidRDefault="00867F36" w:rsidP="007C5641">
      <w:pPr>
        <w:numPr>
          <w:ilvl w:val="0"/>
          <w:numId w:val="2"/>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 xml:space="preserve">комиссия по поступлению и выбытию активов </w:t>
      </w:r>
      <w:r w:rsidRPr="007C5641">
        <w:rPr>
          <w:rFonts w:cstheme="minorHAnsi"/>
          <w:b/>
          <w:color w:val="000000"/>
          <w:sz w:val="28"/>
          <w:szCs w:val="28"/>
          <w:lang w:val="ru-RU"/>
        </w:rPr>
        <w:t>(приложение 1);</w:t>
      </w:r>
    </w:p>
    <w:p w:rsidR="008976F5" w:rsidRPr="007C5641" w:rsidRDefault="00867F36" w:rsidP="007C5641">
      <w:pPr>
        <w:numPr>
          <w:ilvl w:val="0"/>
          <w:numId w:val="2"/>
        </w:numPr>
        <w:spacing w:before="0" w:beforeAutospacing="0" w:after="0" w:afterAutospacing="0" w:line="276" w:lineRule="auto"/>
        <w:ind w:left="0" w:right="180" w:firstLine="567"/>
        <w:contextualSpacing/>
        <w:rPr>
          <w:rFonts w:cstheme="minorHAnsi"/>
          <w:color w:val="000000"/>
          <w:sz w:val="28"/>
          <w:szCs w:val="28"/>
        </w:rPr>
      </w:pPr>
      <w:proofErr w:type="spellStart"/>
      <w:r w:rsidRPr="007C5641">
        <w:rPr>
          <w:rFonts w:cstheme="minorHAnsi"/>
          <w:color w:val="000000"/>
          <w:sz w:val="28"/>
          <w:szCs w:val="28"/>
        </w:rPr>
        <w:t>инвентаризационная</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комиссия</w:t>
      </w:r>
      <w:proofErr w:type="spellEnd"/>
      <w:r w:rsidRPr="007C5641">
        <w:rPr>
          <w:rFonts w:cstheme="minorHAnsi"/>
          <w:color w:val="000000"/>
          <w:sz w:val="28"/>
          <w:szCs w:val="28"/>
        </w:rPr>
        <w:t xml:space="preserve"> </w:t>
      </w:r>
      <w:r w:rsidRPr="007C5641">
        <w:rPr>
          <w:rFonts w:cstheme="minorHAnsi"/>
          <w:b/>
          <w:color w:val="000000"/>
          <w:sz w:val="28"/>
          <w:szCs w:val="28"/>
        </w:rPr>
        <w:t>(</w:t>
      </w:r>
      <w:proofErr w:type="spellStart"/>
      <w:r w:rsidRPr="007C5641">
        <w:rPr>
          <w:rFonts w:cstheme="minorHAnsi"/>
          <w:b/>
          <w:color w:val="000000"/>
          <w:sz w:val="28"/>
          <w:szCs w:val="28"/>
        </w:rPr>
        <w:t>приложение</w:t>
      </w:r>
      <w:proofErr w:type="spellEnd"/>
      <w:r w:rsidRPr="007C5641">
        <w:rPr>
          <w:rFonts w:cstheme="minorHAnsi"/>
          <w:b/>
          <w:color w:val="000000"/>
          <w:sz w:val="28"/>
          <w:szCs w:val="28"/>
        </w:rPr>
        <w:t xml:space="preserve"> 2)</w:t>
      </w:r>
      <w:r w:rsidRPr="007C5641">
        <w:rPr>
          <w:rFonts w:cstheme="minorHAnsi"/>
          <w:color w:val="000000"/>
          <w:sz w:val="28"/>
          <w:szCs w:val="28"/>
        </w:rPr>
        <w:t>;</w:t>
      </w:r>
    </w:p>
    <w:p w:rsidR="003B1D01" w:rsidRPr="007C5641" w:rsidRDefault="00867F36" w:rsidP="007C5641">
      <w:pPr>
        <w:numPr>
          <w:ilvl w:val="0"/>
          <w:numId w:val="2"/>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 xml:space="preserve">комиссия по проверке показаний одометров автотранспорта </w:t>
      </w:r>
      <w:r w:rsidRPr="007C5641">
        <w:rPr>
          <w:rFonts w:cstheme="minorHAnsi"/>
          <w:b/>
          <w:color w:val="000000"/>
          <w:sz w:val="28"/>
          <w:szCs w:val="28"/>
          <w:lang w:val="ru-RU"/>
        </w:rPr>
        <w:t>(приложение</w:t>
      </w:r>
      <w:r w:rsidR="003B1D01" w:rsidRPr="007C5641">
        <w:rPr>
          <w:rFonts w:cstheme="minorHAnsi"/>
          <w:b/>
          <w:color w:val="000000"/>
          <w:sz w:val="28"/>
          <w:szCs w:val="28"/>
          <w:lang w:val="ru-RU"/>
        </w:rPr>
        <w:t xml:space="preserve"> 3)</w:t>
      </w:r>
      <w:r w:rsidR="003B1D01" w:rsidRPr="007C5641">
        <w:rPr>
          <w:rFonts w:cstheme="minorHAnsi"/>
          <w:color w:val="000000"/>
          <w:sz w:val="28"/>
          <w:szCs w:val="28"/>
          <w:lang w:val="ru-RU"/>
        </w:rPr>
        <w:t>.</w:t>
      </w:r>
    </w:p>
    <w:p w:rsidR="008976F5" w:rsidRPr="007C5641" w:rsidRDefault="003B1D01"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3</w:t>
      </w:r>
      <w:r w:rsidR="00867F36" w:rsidRPr="007C5641">
        <w:rPr>
          <w:rFonts w:cstheme="minorHAnsi"/>
          <w:color w:val="000000"/>
          <w:sz w:val="28"/>
          <w:szCs w:val="28"/>
          <w:lang w:val="ru-RU"/>
        </w:rPr>
        <w:t>.</w:t>
      </w:r>
      <w:r w:rsidR="00867F36" w:rsidRPr="007C5641">
        <w:rPr>
          <w:rFonts w:cstheme="minorHAnsi"/>
          <w:color w:val="000000"/>
          <w:sz w:val="28"/>
          <w:szCs w:val="28"/>
        </w:rPr>
        <w:t> </w:t>
      </w:r>
      <w:r w:rsidR="00867F36" w:rsidRPr="007C5641">
        <w:rPr>
          <w:rFonts w:cstheme="minorHAnsi"/>
          <w:color w:val="000000"/>
          <w:sz w:val="28"/>
          <w:szCs w:val="28"/>
          <w:lang w:val="ru-RU"/>
        </w:rPr>
        <w:t>Учреждение</w:t>
      </w:r>
      <w:r w:rsidR="00867F36" w:rsidRPr="007C5641">
        <w:rPr>
          <w:rFonts w:cstheme="minorHAnsi"/>
          <w:color w:val="000000"/>
          <w:sz w:val="28"/>
          <w:szCs w:val="28"/>
        </w:rPr>
        <w:t> </w:t>
      </w:r>
      <w:r w:rsidR="00867F36" w:rsidRPr="007C5641">
        <w:rPr>
          <w:rFonts w:cstheme="minorHAnsi"/>
          <w:color w:val="000000"/>
          <w:sz w:val="28"/>
          <w:szCs w:val="28"/>
          <w:lang w:val="ru-RU"/>
        </w:rPr>
        <w:t>публикует основные положения учетной политики на своем официальном сайте путем размещения копий документов учетной политики.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9 СГС «Учетная политика, оценочные значения и ошибки».</w:t>
      </w:r>
    </w:p>
    <w:p w:rsidR="008976F5" w:rsidRPr="007C5641" w:rsidRDefault="003B1D01"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4</w:t>
      </w:r>
      <w:r w:rsidR="00867F36" w:rsidRPr="007C5641">
        <w:rPr>
          <w:rFonts w:cstheme="minorHAnsi"/>
          <w:color w:val="000000"/>
          <w:sz w:val="28"/>
          <w:szCs w:val="28"/>
          <w:lang w:val="ru-RU"/>
        </w:rPr>
        <w:t xml:space="preserve">.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w:t>
      </w:r>
      <w:r w:rsidR="00867F36" w:rsidRPr="007C5641">
        <w:rPr>
          <w:rFonts w:cstheme="minorHAnsi"/>
          <w:color w:val="000000"/>
          <w:sz w:val="28"/>
          <w:szCs w:val="28"/>
          <w:lang w:val="ru-RU"/>
        </w:rPr>
        <w:lastRenderedPageBreak/>
        <w:t>утверждения отчетности, в целях принятия решения о раскрытии в</w:t>
      </w:r>
      <w:r w:rsidR="00867F36" w:rsidRPr="007C5641">
        <w:rPr>
          <w:rFonts w:cstheme="minorHAnsi"/>
          <w:sz w:val="28"/>
          <w:szCs w:val="28"/>
          <w:lang w:val="ru-RU"/>
        </w:rPr>
        <w:br/>
      </w:r>
      <w:r w:rsidR="00867F36" w:rsidRPr="007C5641">
        <w:rPr>
          <w:rFonts w:cstheme="minorHAnsi"/>
          <w:color w:val="000000"/>
          <w:sz w:val="28"/>
          <w:szCs w:val="28"/>
          <w:lang w:val="ru-RU"/>
        </w:rPr>
        <w:t>Пояснениях к отчетности информации о существенных ошибках.</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пункты 17, 20, 32 СГС «Учетная политика, оценочные значения и ошибки».</w:t>
      </w:r>
    </w:p>
    <w:p w:rsidR="008976F5" w:rsidRPr="007C5641" w:rsidRDefault="00867F36" w:rsidP="007C5641">
      <w:pPr>
        <w:spacing w:before="0" w:beforeAutospacing="0" w:after="0" w:afterAutospacing="0" w:line="276" w:lineRule="auto"/>
        <w:ind w:firstLine="567"/>
        <w:rPr>
          <w:rFonts w:cstheme="minorHAnsi"/>
          <w:b/>
          <w:bCs/>
          <w:color w:val="252525"/>
          <w:spacing w:val="-2"/>
          <w:sz w:val="28"/>
          <w:szCs w:val="28"/>
          <w:lang w:val="ru-RU"/>
        </w:rPr>
      </w:pPr>
      <w:r w:rsidRPr="007C5641">
        <w:rPr>
          <w:rFonts w:cstheme="minorHAnsi"/>
          <w:b/>
          <w:bCs/>
          <w:color w:val="252525"/>
          <w:spacing w:val="-2"/>
          <w:sz w:val="28"/>
          <w:szCs w:val="28"/>
        </w:rPr>
        <w:t>II</w:t>
      </w:r>
      <w:r w:rsidRPr="007C5641">
        <w:rPr>
          <w:rFonts w:cstheme="minorHAnsi"/>
          <w:b/>
          <w:bCs/>
          <w:color w:val="252525"/>
          <w:spacing w:val="-2"/>
          <w:sz w:val="28"/>
          <w:szCs w:val="28"/>
          <w:lang w:val="ru-RU"/>
        </w:rPr>
        <w:t>. Технология обработки учетной информации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 Бухучет ведется в электронном виде с применением программных продуктов</w:t>
      </w:r>
      <w:r w:rsidRPr="007C5641">
        <w:rPr>
          <w:rFonts w:cstheme="minorHAnsi"/>
          <w:color w:val="000000"/>
          <w:sz w:val="28"/>
          <w:szCs w:val="28"/>
        </w:rPr>
        <w:t> </w:t>
      </w:r>
      <w:r w:rsidR="003B1D01" w:rsidRPr="007C5641">
        <w:rPr>
          <w:rFonts w:cstheme="minorHAnsi"/>
          <w:color w:val="000000"/>
          <w:sz w:val="28"/>
          <w:szCs w:val="28"/>
          <w:lang w:val="ru-RU"/>
        </w:rPr>
        <w:t>«1С</w:t>
      </w:r>
      <w:proofErr w:type="gramStart"/>
      <w:r w:rsidR="003B1D01" w:rsidRPr="007C5641">
        <w:rPr>
          <w:rFonts w:cstheme="minorHAnsi"/>
          <w:color w:val="000000"/>
          <w:sz w:val="28"/>
          <w:szCs w:val="28"/>
          <w:lang w:val="ru-RU"/>
        </w:rPr>
        <w:t>:Б</w:t>
      </w:r>
      <w:proofErr w:type="gramEnd"/>
      <w:r w:rsidR="003B1D01" w:rsidRPr="007C5641">
        <w:rPr>
          <w:rFonts w:cstheme="minorHAnsi"/>
          <w:color w:val="000000"/>
          <w:sz w:val="28"/>
          <w:szCs w:val="28"/>
          <w:lang w:val="ru-RU"/>
        </w:rPr>
        <w:t>ухгалтерия»</w:t>
      </w:r>
      <w:r w:rsidRPr="007C5641">
        <w:rPr>
          <w:rFonts w:cstheme="minorHAnsi"/>
          <w:color w:val="000000"/>
          <w:sz w:val="28"/>
          <w:szCs w:val="28"/>
          <w:lang w:val="ru-RU"/>
        </w:rPr>
        <w:t xml:space="preserve"> и </w:t>
      </w:r>
      <w:r w:rsidR="003B1D01" w:rsidRPr="007C5641">
        <w:rPr>
          <w:rFonts w:cstheme="minorHAnsi"/>
          <w:color w:val="000000"/>
          <w:sz w:val="28"/>
          <w:szCs w:val="28"/>
          <w:lang w:val="ru-RU"/>
        </w:rPr>
        <w:t>«1С:Зарплата и кадры»</w:t>
      </w:r>
      <w:r w:rsidRPr="007C5641">
        <w:rPr>
          <w:rFonts w:cstheme="minorHAnsi"/>
          <w:color w:val="000000"/>
          <w:sz w:val="28"/>
          <w:szCs w:val="28"/>
          <w:lang w:val="ru-RU"/>
        </w:rPr>
        <w:t>.</w:t>
      </w:r>
      <w:r w:rsidRPr="007C5641">
        <w:rPr>
          <w:rFonts w:cstheme="minorHAnsi"/>
          <w:sz w:val="28"/>
          <w:szCs w:val="28"/>
          <w:lang w:val="ru-RU"/>
        </w:rPr>
        <w:br/>
      </w:r>
      <w:r w:rsidRPr="007C5641">
        <w:rPr>
          <w:rFonts w:cstheme="minorHAnsi"/>
          <w:color w:val="000000"/>
          <w:sz w:val="28"/>
          <w:szCs w:val="28"/>
          <w:lang w:val="ru-RU"/>
        </w:rPr>
        <w:t>Основание: пункт 6 Инструкции к Единому плану счетов № 157н.</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8976F5" w:rsidRPr="007C5641" w:rsidRDefault="00867F36" w:rsidP="007C5641">
      <w:pPr>
        <w:numPr>
          <w:ilvl w:val="0"/>
          <w:numId w:val="3"/>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система электронного документооборота с территориальным органом</w:t>
      </w:r>
      <w:r w:rsidRPr="007C5641">
        <w:rPr>
          <w:rFonts w:cstheme="minorHAnsi"/>
          <w:color w:val="000000"/>
          <w:sz w:val="28"/>
          <w:szCs w:val="28"/>
        </w:rPr>
        <w:t> </w:t>
      </w:r>
      <w:r w:rsidRPr="007C5641">
        <w:rPr>
          <w:rFonts w:cstheme="minorHAnsi"/>
          <w:color w:val="000000"/>
          <w:sz w:val="28"/>
          <w:szCs w:val="28"/>
          <w:lang w:val="ru-RU"/>
        </w:rPr>
        <w:t>Федерального казначейства;</w:t>
      </w:r>
    </w:p>
    <w:p w:rsidR="008976F5" w:rsidRPr="007C5641" w:rsidRDefault="00867F36" w:rsidP="007C5641">
      <w:pPr>
        <w:numPr>
          <w:ilvl w:val="0"/>
          <w:numId w:val="3"/>
        </w:numPr>
        <w:spacing w:before="0" w:beforeAutospacing="0" w:after="0" w:afterAutospacing="0" w:line="276" w:lineRule="auto"/>
        <w:ind w:left="0" w:right="180" w:firstLine="567"/>
        <w:contextualSpacing/>
        <w:rPr>
          <w:rFonts w:cstheme="minorHAnsi"/>
          <w:color w:val="000000"/>
          <w:sz w:val="28"/>
          <w:szCs w:val="28"/>
        </w:rPr>
      </w:pPr>
      <w:proofErr w:type="spellStart"/>
      <w:r w:rsidRPr="007C5641">
        <w:rPr>
          <w:rFonts w:cstheme="minorHAnsi"/>
          <w:color w:val="000000"/>
          <w:sz w:val="28"/>
          <w:szCs w:val="28"/>
        </w:rPr>
        <w:t>передача</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бухгалтерской</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отчетности</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учредителю</w:t>
      </w:r>
      <w:proofErr w:type="spellEnd"/>
      <w:r w:rsidRPr="007C5641">
        <w:rPr>
          <w:rFonts w:cstheme="minorHAnsi"/>
          <w:color w:val="000000"/>
          <w:sz w:val="28"/>
          <w:szCs w:val="28"/>
        </w:rPr>
        <w:t>;</w:t>
      </w:r>
    </w:p>
    <w:p w:rsidR="008976F5" w:rsidRPr="007C5641" w:rsidRDefault="00867F36" w:rsidP="007C5641">
      <w:pPr>
        <w:numPr>
          <w:ilvl w:val="0"/>
          <w:numId w:val="3"/>
        </w:numPr>
        <w:spacing w:before="0" w:beforeAutospacing="0" w:after="0" w:afterAutospacing="0" w:line="276" w:lineRule="auto"/>
        <w:ind w:left="0" w:right="180" w:firstLine="567"/>
        <w:contextualSpacing/>
        <w:rPr>
          <w:rFonts w:cstheme="minorHAnsi"/>
          <w:color w:val="000000"/>
          <w:sz w:val="28"/>
          <w:szCs w:val="28"/>
        </w:rPr>
      </w:pPr>
      <w:r w:rsidRPr="007C5641">
        <w:rPr>
          <w:rFonts w:cstheme="minorHAnsi"/>
          <w:color w:val="000000"/>
          <w:sz w:val="28"/>
          <w:szCs w:val="28"/>
          <w:lang w:val="ru-RU"/>
        </w:rPr>
        <w:t>передача отчетности по налогам, сборам и иным обязательным платежам в</w:t>
      </w:r>
      <w:r w:rsidRPr="007C5641">
        <w:rPr>
          <w:rFonts w:cstheme="minorHAnsi"/>
          <w:color w:val="000000"/>
          <w:sz w:val="28"/>
          <w:szCs w:val="28"/>
        </w:rPr>
        <w:t> </w:t>
      </w:r>
      <w:r w:rsidRPr="007C5641">
        <w:rPr>
          <w:rFonts w:cstheme="minorHAnsi"/>
          <w:color w:val="000000"/>
          <w:sz w:val="28"/>
          <w:szCs w:val="28"/>
          <w:lang w:val="ru-RU"/>
        </w:rPr>
        <w:t xml:space="preserve">инспекцию </w:t>
      </w:r>
      <w:proofErr w:type="spellStart"/>
      <w:r w:rsidRPr="007C5641">
        <w:rPr>
          <w:rFonts w:cstheme="minorHAnsi"/>
          <w:color w:val="000000"/>
          <w:sz w:val="28"/>
          <w:szCs w:val="28"/>
        </w:rPr>
        <w:t>Федеральной</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налоговой</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службы</w:t>
      </w:r>
      <w:proofErr w:type="spellEnd"/>
      <w:r w:rsidRPr="007C5641">
        <w:rPr>
          <w:rFonts w:cstheme="minorHAnsi"/>
          <w:color w:val="000000"/>
          <w:sz w:val="28"/>
          <w:szCs w:val="28"/>
        </w:rPr>
        <w:t>;</w:t>
      </w:r>
    </w:p>
    <w:p w:rsidR="008976F5" w:rsidRPr="007C5641" w:rsidRDefault="00867F36" w:rsidP="007C5641">
      <w:pPr>
        <w:numPr>
          <w:ilvl w:val="0"/>
          <w:numId w:val="3"/>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передача отчетности в отделение Фонда пенсионного и социального страхования;</w:t>
      </w:r>
    </w:p>
    <w:p w:rsidR="008976F5" w:rsidRPr="007C5641" w:rsidRDefault="00867F36" w:rsidP="007C5641">
      <w:pPr>
        <w:numPr>
          <w:ilvl w:val="0"/>
          <w:numId w:val="3"/>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размещение информации о деятельности учреждения на официальном сайте</w:t>
      </w:r>
      <w:r w:rsidRPr="007C5641">
        <w:rPr>
          <w:rFonts w:cstheme="minorHAnsi"/>
          <w:color w:val="000000"/>
          <w:sz w:val="28"/>
          <w:szCs w:val="28"/>
        </w:rPr>
        <w:t> bus</w:t>
      </w:r>
      <w:r w:rsidRPr="007C5641">
        <w:rPr>
          <w:rFonts w:cstheme="minorHAnsi"/>
          <w:color w:val="000000"/>
          <w:sz w:val="28"/>
          <w:szCs w:val="28"/>
          <w:lang w:val="ru-RU"/>
        </w:rPr>
        <w:t>.</w:t>
      </w:r>
      <w:proofErr w:type="spellStart"/>
      <w:r w:rsidRPr="007C5641">
        <w:rPr>
          <w:rFonts w:cstheme="minorHAnsi"/>
          <w:color w:val="000000"/>
          <w:sz w:val="28"/>
          <w:szCs w:val="28"/>
        </w:rPr>
        <w:t>gov</w:t>
      </w:r>
      <w:proofErr w:type="spellEnd"/>
      <w:r w:rsidRPr="007C5641">
        <w:rPr>
          <w:rFonts w:cstheme="minorHAnsi"/>
          <w:color w:val="000000"/>
          <w:sz w:val="28"/>
          <w:szCs w:val="28"/>
          <w:lang w:val="ru-RU"/>
        </w:rPr>
        <w:t>.</w:t>
      </w:r>
      <w:proofErr w:type="spellStart"/>
      <w:r w:rsidRPr="007C5641">
        <w:rPr>
          <w:rFonts w:cstheme="minorHAnsi"/>
          <w:color w:val="000000"/>
          <w:sz w:val="28"/>
          <w:szCs w:val="28"/>
        </w:rPr>
        <w:t>ru</w:t>
      </w:r>
      <w:proofErr w:type="spellEnd"/>
      <w:r w:rsidRPr="007C5641">
        <w:rPr>
          <w:rFonts w:cstheme="minorHAnsi"/>
          <w:color w:val="000000"/>
          <w:sz w:val="28"/>
          <w:szCs w:val="28"/>
          <w:lang w:val="ru-RU"/>
        </w:rPr>
        <w:t>;</w:t>
      </w:r>
    </w:p>
    <w:p w:rsidR="00C32937" w:rsidRPr="007C5641" w:rsidRDefault="00C32937" w:rsidP="007C5641">
      <w:pPr>
        <w:numPr>
          <w:ilvl w:val="0"/>
          <w:numId w:val="3"/>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система электронного документооборота с департаментом финансов;</w:t>
      </w:r>
    </w:p>
    <w:p w:rsidR="00C32937" w:rsidRPr="007C5641" w:rsidRDefault="00C32937" w:rsidP="007C5641">
      <w:pPr>
        <w:numPr>
          <w:ilvl w:val="0"/>
          <w:numId w:val="3"/>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Передача реестров для зачисления зарплаты, пособий, компенсаций и других выплат через систему «Сбербанк-Бизне</w:t>
      </w:r>
      <w:proofErr w:type="gramStart"/>
      <w:r w:rsidRPr="007C5641">
        <w:rPr>
          <w:rFonts w:cstheme="minorHAnsi"/>
          <w:color w:val="000000"/>
          <w:sz w:val="28"/>
          <w:szCs w:val="28"/>
          <w:lang w:val="ru-RU"/>
        </w:rPr>
        <w:t>с-</w:t>
      </w:r>
      <w:proofErr w:type="gramEnd"/>
      <w:r w:rsidRPr="007C5641">
        <w:rPr>
          <w:rFonts w:cstheme="minorHAnsi"/>
          <w:color w:val="000000"/>
          <w:sz w:val="28"/>
          <w:szCs w:val="28"/>
          <w:lang w:val="ru-RU"/>
        </w:rPr>
        <w:t>@онлайн»;</w:t>
      </w:r>
    </w:p>
    <w:p w:rsidR="00C32937" w:rsidRPr="007C5641" w:rsidRDefault="00C32937" w:rsidP="007C5641">
      <w:pPr>
        <w:numPr>
          <w:ilvl w:val="0"/>
          <w:numId w:val="3"/>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Передача отчетности по обязательному социальному страхованию от несчастных случаев на производстве и профессиональных заболеваний;</w:t>
      </w:r>
    </w:p>
    <w:p w:rsidR="00C32937" w:rsidRPr="007C5641" w:rsidRDefault="00C32937" w:rsidP="007C5641">
      <w:pPr>
        <w:numPr>
          <w:ilvl w:val="0"/>
          <w:numId w:val="3"/>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 xml:space="preserve">Передача </w:t>
      </w:r>
      <w:proofErr w:type="gramStart"/>
      <w:r w:rsidRPr="007C5641">
        <w:rPr>
          <w:rFonts w:cstheme="minorHAnsi"/>
          <w:color w:val="000000"/>
          <w:sz w:val="28"/>
          <w:szCs w:val="28"/>
          <w:lang w:val="ru-RU"/>
        </w:rPr>
        <w:t>статистической</w:t>
      </w:r>
      <w:proofErr w:type="gramEnd"/>
      <w:r w:rsidRPr="007C5641">
        <w:rPr>
          <w:rFonts w:cstheme="minorHAnsi"/>
          <w:color w:val="000000"/>
          <w:sz w:val="28"/>
          <w:szCs w:val="28"/>
          <w:lang w:val="ru-RU"/>
        </w:rPr>
        <w:t xml:space="preserve"> отчетности в Росстат;</w:t>
      </w:r>
    </w:p>
    <w:p w:rsidR="008976F5" w:rsidRPr="007C5641" w:rsidRDefault="00C32937" w:rsidP="007C5641">
      <w:pPr>
        <w:numPr>
          <w:ilvl w:val="0"/>
          <w:numId w:val="3"/>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 xml:space="preserve">Передача отчетности территориальному органу </w:t>
      </w:r>
      <w:proofErr w:type="spellStart"/>
      <w:r w:rsidRPr="007C5641">
        <w:rPr>
          <w:rFonts w:cstheme="minorHAnsi"/>
          <w:color w:val="000000"/>
          <w:sz w:val="28"/>
          <w:szCs w:val="28"/>
          <w:lang w:val="ru-RU"/>
        </w:rPr>
        <w:t>Росприродонадзора</w:t>
      </w:r>
      <w:proofErr w:type="spellEnd"/>
      <w:r w:rsidRPr="007C5641">
        <w:rPr>
          <w:rFonts w:cstheme="minorHAnsi"/>
          <w:color w:val="000000"/>
          <w:sz w:val="28"/>
          <w:szCs w:val="28"/>
          <w:lang w:val="ru-RU"/>
        </w:rPr>
        <w:t>.</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Обмен электронными первичными документами внутри учреждения осуществляется с использованием бухгалтерской программы «1С: Бухгалтерия государственного учреждения 8 </w:t>
      </w:r>
      <w:proofErr w:type="gramStart"/>
      <w:r w:rsidRPr="007C5641">
        <w:rPr>
          <w:rFonts w:cstheme="minorHAnsi"/>
          <w:color w:val="000000"/>
          <w:sz w:val="28"/>
          <w:szCs w:val="28"/>
          <w:lang w:val="ru-RU"/>
        </w:rPr>
        <w:t>КОРП</w:t>
      </w:r>
      <w:proofErr w:type="gramEnd"/>
      <w:r w:rsidRPr="007C5641">
        <w:rPr>
          <w:rFonts w:cstheme="minorHAnsi"/>
          <w:color w:val="000000"/>
          <w:sz w:val="28"/>
          <w:szCs w:val="28"/>
          <w:lang w:val="ru-RU"/>
        </w:rPr>
        <w:t>». Сдача бухгалтерской (финансовой) отчетности — в ГИИС «Электронный бюджет».</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С</w:t>
      </w:r>
      <w:r w:rsidR="00C32937" w:rsidRPr="007C5641">
        <w:rPr>
          <w:rFonts w:cstheme="minorHAnsi"/>
          <w:color w:val="000000"/>
          <w:sz w:val="28"/>
          <w:szCs w:val="28"/>
          <w:lang w:val="ru-RU"/>
        </w:rPr>
        <w:t>март - бюджет</w:t>
      </w:r>
      <w:r w:rsidRPr="007C5641">
        <w:rPr>
          <w:rFonts w:cstheme="minorHAnsi"/>
          <w:color w:val="000000"/>
          <w:sz w:val="28"/>
          <w:szCs w:val="28"/>
          <w:lang w:val="ru-RU"/>
        </w:rPr>
        <w:t>.</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4. В целях обеспечения сохранности электронных данных бухгалтерского учета и отчетности:</w:t>
      </w:r>
    </w:p>
    <w:p w:rsidR="008976F5" w:rsidRPr="007C5641" w:rsidRDefault="00867F36" w:rsidP="007C5641">
      <w:pPr>
        <w:numPr>
          <w:ilvl w:val="0"/>
          <w:numId w:val="4"/>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на сервере ежедневно производится сохранение резервных копий базы «</w:t>
      </w:r>
      <w:r w:rsidR="00EB44A4" w:rsidRPr="007C5641">
        <w:rPr>
          <w:rFonts w:cstheme="minorHAnsi"/>
          <w:color w:val="000000"/>
          <w:sz w:val="28"/>
          <w:szCs w:val="28"/>
          <w:lang w:val="ru-RU"/>
        </w:rPr>
        <w:t>Бухгалтерия</w:t>
      </w:r>
      <w:r w:rsidRPr="007C5641">
        <w:rPr>
          <w:rFonts w:cstheme="minorHAnsi"/>
          <w:color w:val="000000"/>
          <w:sz w:val="28"/>
          <w:szCs w:val="28"/>
          <w:lang w:val="ru-RU"/>
        </w:rPr>
        <w:t>» еженедельно — «</w:t>
      </w:r>
      <w:r w:rsidR="00EB44A4" w:rsidRPr="007C5641">
        <w:rPr>
          <w:rFonts w:cstheme="minorHAnsi"/>
          <w:color w:val="000000"/>
          <w:sz w:val="28"/>
          <w:szCs w:val="28"/>
          <w:lang w:val="ru-RU"/>
        </w:rPr>
        <w:t>Зарплата</w:t>
      </w:r>
      <w:r w:rsidRPr="007C5641">
        <w:rPr>
          <w:rFonts w:cstheme="minorHAnsi"/>
          <w:color w:val="000000"/>
          <w:sz w:val="28"/>
          <w:szCs w:val="28"/>
          <w:lang w:val="ru-RU"/>
        </w:rPr>
        <w:t>»;</w:t>
      </w:r>
    </w:p>
    <w:p w:rsidR="008976F5" w:rsidRPr="007C5641" w:rsidRDefault="00867F36" w:rsidP="007C5641">
      <w:pPr>
        <w:numPr>
          <w:ilvl w:val="0"/>
          <w:numId w:val="4"/>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lastRenderedPageBreak/>
        <w:t xml:space="preserve">по итогам квартала и отчетного года после сдачи отчетности производится запись копии базы данных на внешний носитель — </w:t>
      </w:r>
      <w:r w:rsidR="00EB44A4" w:rsidRPr="007C5641">
        <w:rPr>
          <w:rFonts w:cstheme="minorHAnsi"/>
          <w:color w:val="000000"/>
          <w:sz w:val="28"/>
          <w:szCs w:val="28"/>
          <w:lang w:val="ru-RU"/>
        </w:rPr>
        <w:t>жесткий диск,</w:t>
      </w:r>
      <w:r w:rsidRPr="007C5641">
        <w:rPr>
          <w:rFonts w:cstheme="minorHAnsi"/>
          <w:color w:val="000000"/>
          <w:sz w:val="28"/>
          <w:szCs w:val="28"/>
          <w:lang w:val="ru-RU"/>
        </w:rPr>
        <w:t xml:space="preserve"> хранится </w:t>
      </w:r>
      <w:r w:rsidR="00EB44A4" w:rsidRPr="007C5641">
        <w:rPr>
          <w:rFonts w:cstheme="minorHAnsi"/>
          <w:color w:val="000000"/>
          <w:sz w:val="28"/>
          <w:szCs w:val="28"/>
          <w:lang w:val="ru-RU"/>
        </w:rPr>
        <w:t>в сейфе главного бухгалтера</w:t>
      </w:r>
      <w:r w:rsidRPr="007C5641">
        <w:rPr>
          <w:rFonts w:cstheme="minorHAnsi"/>
          <w:color w:val="000000"/>
          <w:sz w:val="28"/>
          <w:szCs w:val="28"/>
          <w:lang w:val="ru-RU"/>
        </w:rPr>
        <w:t>;</w:t>
      </w:r>
    </w:p>
    <w:p w:rsidR="008976F5" w:rsidRPr="007C5641" w:rsidRDefault="00867F36" w:rsidP="007C5641">
      <w:pPr>
        <w:numPr>
          <w:ilvl w:val="0"/>
          <w:numId w:val="4"/>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19 Инструкции к Единому плану счетов № 157н, пункт 33 СГС «Концептуальные основы бухучета и отчетности».</w:t>
      </w:r>
    </w:p>
    <w:p w:rsidR="008976F5" w:rsidRPr="007C5641" w:rsidRDefault="00867F36" w:rsidP="007C5641">
      <w:pPr>
        <w:spacing w:before="0" w:beforeAutospacing="0" w:after="0" w:afterAutospacing="0" w:line="276" w:lineRule="auto"/>
        <w:ind w:firstLine="567"/>
        <w:rPr>
          <w:rFonts w:cstheme="minorHAnsi"/>
          <w:b/>
          <w:bCs/>
          <w:color w:val="252525"/>
          <w:spacing w:val="-2"/>
          <w:sz w:val="28"/>
          <w:szCs w:val="28"/>
          <w:lang w:val="ru-RU"/>
        </w:rPr>
      </w:pPr>
      <w:r w:rsidRPr="007C5641">
        <w:rPr>
          <w:rFonts w:cstheme="minorHAnsi"/>
          <w:b/>
          <w:bCs/>
          <w:color w:val="252525"/>
          <w:spacing w:val="-2"/>
          <w:sz w:val="28"/>
          <w:szCs w:val="28"/>
        </w:rPr>
        <w:t>III</w:t>
      </w:r>
      <w:r w:rsidRPr="007C5641">
        <w:rPr>
          <w:rFonts w:cstheme="minorHAnsi"/>
          <w:b/>
          <w:bCs/>
          <w:color w:val="252525"/>
          <w:spacing w:val="-2"/>
          <w:sz w:val="28"/>
          <w:szCs w:val="28"/>
          <w:lang w:val="ru-RU"/>
        </w:rPr>
        <w:t>. Правила документооборота</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1. Порядок и сроки передачи первичных учетных документов для отражения в бухгалтерском учете установлены в графике документооборота (приложение </w:t>
      </w:r>
      <w:r w:rsidR="00EB44A4" w:rsidRPr="007C5641">
        <w:rPr>
          <w:rFonts w:cstheme="minorHAnsi"/>
          <w:color w:val="000000"/>
          <w:sz w:val="28"/>
          <w:szCs w:val="28"/>
          <w:lang w:val="ru-RU"/>
        </w:rPr>
        <w:t>4</w:t>
      </w:r>
      <w:r w:rsidRPr="007C5641">
        <w:rPr>
          <w:rFonts w:cstheme="minorHAnsi"/>
          <w:color w:val="000000"/>
          <w:sz w:val="28"/>
          <w:szCs w:val="28"/>
          <w:lang w:val="ru-RU"/>
        </w:rPr>
        <w:t xml:space="preserve"> к настоящей учетной политике).</w:t>
      </w:r>
      <w:r w:rsidRPr="007C5641">
        <w:rPr>
          <w:rFonts w:cstheme="minorHAnsi"/>
          <w:sz w:val="28"/>
          <w:szCs w:val="28"/>
          <w:lang w:val="ru-RU"/>
        </w:rPr>
        <w:br/>
      </w:r>
      <w:r w:rsidRPr="007C5641">
        <w:rPr>
          <w:rFonts w:cstheme="minorHAnsi"/>
          <w:color w:val="000000"/>
          <w:sz w:val="28"/>
          <w:szCs w:val="28"/>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2. При проведении хозяйственных операций, для оформления которых не предусмотрены типовые формы первичных документов, используются:</w:t>
      </w:r>
    </w:p>
    <w:p w:rsidR="008976F5" w:rsidRPr="007C5641" w:rsidRDefault="00867F36" w:rsidP="007C5641">
      <w:pPr>
        <w:numPr>
          <w:ilvl w:val="0"/>
          <w:numId w:val="5"/>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 xml:space="preserve">самостоятельно разработанные формы, которые приведены в </w:t>
      </w:r>
      <w:r w:rsidRPr="004671DA">
        <w:rPr>
          <w:rFonts w:cstheme="minorHAnsi"/>
          <w:b/>
          <w:color w:val="000000"/>
          <w:sz w:val="28"/>
          <w:szCs w:val="28"/>
          <w:lang w:val="ru-RU"/>
        </w:rPr>
        <w:t>приложении 5</w:t>
      </w:r>
      <w:r w:rsidRPr="007C5641">
        <w:rPr>
          <w:rFonts w:cstheme="minorHAnsi"/>
          <w:color w:val="000000"/>
          <w:sz w:val="28"/>
          <w:szCs w:val="28"/>
          <w:lang w:val="ru-RU"/>
        </w:rPr>
        <w:t>;</w:t>
      </w:r>
    </w:p>
    <w:p w:rsidR="008976F5" w:rsidRPr="007C5641" w:rsidRDefault="00867F36" w:rsidP="007C5641">
      <w:pPr>
        <w:numPr>
          <w:ilvl w:val="0"/>
          <w:numId w:val="5"/>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унифицированные формы, дополненные необходимыми реквизитами.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3. Право подписи учетных документов предоставлено сотрудникам, занимающим должности, перечисленные в </w:t>
      </w:r>
      <w:r w:rsidRPr="007C5641">
        <w:rPr>
          <w:rFonts w:cstheme="minorHAnsi"/>
          <w:b/>
          <w:color w:val="000000"/>
          <w:sz w:val="28"/>
          <w:szCs w:val="28"/>
          <w:lang w:val="ru-RU"/>
        </w:rPr>
        <w:t xml:space="preserve">приложении 6. </w:t>
      </w:r>
      <w:proofErr w:type="spellStart"/>
      <w:r w:rsidRPr="007C5641">
        <w:rPr>
          <w:rFonts w:cstheme="minorHAnsi"/>
          <w:color w:val="000000"/>
          <w:sz w:val="28"/>
          <w:szCs w:val="28"/>
          <w:lang w:val="ru-RU"/>
        </w:rPr>
        <w:t>Пофамильный</w:t>
      </w:r>
      <w:proofErr w:type="spellEnd"/>
      <w:r w:rsidRPr="007C5641">
        <w:rPr>
          <w:rFonts w:cstheme="minorHAnsi"/>
          <w:color w:val="000000"/>
          <w:sz w:val="28"/>
          <w:szCs w:val="28"/>
          <w:lang w:val="ru-RU"/>
        </w:rPr>
        <w:t xml:space="preserve"> список сотрудников, имеющих право подписи, утверждается отдельным приказом руководителя.</w:t>
      </w:r>
      <w:r w:rsidRPr="007C5641">
        <w:rPr>
          <w:rFonts w:cstheme="minorHAnsi"/>
          <w:sz w:val="28"/>
          <w:szCs w:val="28"/>
          <w:lang w:val="ru-RU"/>
        </w:rPr>
        <w:br/>
      </w:r>
      <w:r w:rsidRPr="007C5641">
        <w:rPr>
          <w:rFonts w:cstheme="minorHAnsi"/>
          <w:color w:val="000000"/>
          <w:sz w:val="28"/>
          <w:szCs w:val="28"/>
          <w:lang w:val="ru-RU"/>
        </w:rPr>
        <w:t>Основание: пункт 11 Инструкции к Единому плану счетов № 157н.</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4. К учету принимаются документы о приемке, универсальный передаточный документ или счет-фактура от контрагентов (поставщиков, исполнителей, подрядчиков), оформленные в электронном виде и подписанные ЭЦП в ЕИС «Закупки». Правом подписи указанных документов обладают сотрудники, перечень которых утверждается приказом руководителя.</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5. Учреждение применяет с 1 января 2023 года электронные формы первичных документов и регистров бухучета, обязательные к применению по приказу Минфина от 28.06.2022 № 100н с 1 января 2024 года:</w:t>
      </w:r>
    </w:p>
    <w:p w:rsidR="008976F5" w:rsidRPr="007C5641" w:rsidRDefault="00867F36" w:rsidP="007C5641">
      <w:pPr>
        <w:numPr>
          <w:ilvl w:val="0"/>
          <w:numId w:val="6"/>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Акт о приеме-передаче объектов нефинансовых активов (ф. 0510448);</w:t>
      </w:r>
    </w:p>
    <w:p w:rsidR="008976F5" w:rsidRPr="007C5641" w:rsidRDefault="00867F36" w:rsidP="007C5641">
      <w:pPr>
        <w:numPr>
          <w:ilvl w:val="0"/>
          <w:numId w:val="6"/>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Накладная на внутреннее перемещение объектов нефинансовых активов (ф. 0510450);</w:t>
      </w:r>
    </w:p>
    <w:p w:rsidR="008976F5" w:rsidRPr="007C5641" w:rsidRDefault="00867F36" w:rsidP="007C5641">
      <w:pPr>
        <w:numPr>
          <w:ilvl w:val="0"/>
          <w:numId w:val="6"/>
        </w:numPr>
        <w:spacing w:before="0" w:beforeAutospacing="0" w:after="0" w:afterAutospacing="0" w:line="276" w:lineRule="auto"/>
        <w:ind w:left="0" w:right="180" w:firstLine="567"/>
        <w:contextualSpacing/>
        <w:rPr>
          <w:rFonts w:cstheme="minorHAnsi"/>
          <w:color w:val="000000"/>
          <w:sz w:val="28"/>
          <w:szCs w:val="28"/>
        </w:rPr>
      </w:pPr>
      <w:proofErr w:type="spellStart"/>
      <w:r w:rsidRPr="007C5641">
        <w:rPr>
          <w:rFonts w:cstheme="minorHAnsi"/>
          <w:color w:val="000000"/>
          <w:sz w:val="28"/>
          <w:szCs w:val="28"/>
        </w:rPr>
        <w:t>Требование-накладная</w:t>
      </w:r>
      <w:proofErr w:type="spellEnd"/>
      <w:r w:rsidRPr="007C5641">
        <w:rPr>
          <w:rFonts w:cstheme="minorHAnsi"/>
          <w:color w:val="000000"/>
          <w:sz w:val="28"/>
          <w:szCs w:val="28"/>
        </w:rPr>
        <w:t xml:space="preserve"> (ф. 0510451);</w:t>
      </w:r>
    </w:p>
    <w:p w:rsidR="008976F5" w:rsidRPr="007C5641" w:rsidRDefault="00867F36" w:rsidP="007C5641">
      <w:pPr>
        <w:numPr>
          <w:ilvl w:val="0"/>
          <w:numId w:val="6"/>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Акт приемки товаров, работ, услуг (ф. 0510452);</w:t>
      </w:r>
    </w:p>
    <w:p w:rsidR="008976F5" w:rsidRPr="007C5641" w:rsidRDefault="00867F36" w:rsidP="007C5641">
      <w:pPr>
        <w:numPr>
          <w:ilvl w:val="0"/>
          <w:numId w:val="6"/>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lastRenderedPageBreak/>
        <w:t>Заявка-обоснование закупки товаров, работ, услуг малого объема через подотчетное лицо (ф. 0510521);</w:t>
      </w:r>
    </w:p>
    <w:p w:rsidR="008976F5" w:rsidRPr="007C5641" w:rsidRDefault="00867F36" w:rsidP="007C5641">
      <w:pPr>
        <w:numPr>
          <w:ilvl w:val="0"/>
          <w:numId w:val="6"/>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Карточка учета капитальных вложений (ф. 0509211);</w:t>
      </w:r>
    </w:p>
    <w:p w:rsidR="008976F5" w:rsidRPr="007C5641" w:rsidRDefault="00867F36" w:rsidP="007C5641">
      <w:pPr>
        <w:numPr>
          <w:ilvl w:val="0"/>
          <w:numId w:val="6"/>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Карточка учета права пользования нефинансовым активом (ф. 0509214).</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Данные формы применяются вне централизуемых полномочий — при самостоятельном оформлении учреждением и регистрации фактов хозяйственной жизни.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6. Документы, составляемые в электронном виде, хранятся в томах на съемном жестком диске 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8976F5" w:rsidRPr="007C5641" w:rsidRDefault="00EB44A4"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7</w:t>
      </w:r>
      <w:r w:rsidR="00867F36" w:rsidRPr="007C5641">
        <w:rPr>
          <w:rFonts w:cstheme="minorHAnsi"/>
          <w:color w:val="000000"/>
          <w:sz w:val="28"/>
          <w:szCs w:val="28"/>
          <w:lang w:val="ru-RU"/>
        </w:rPr>
        <w:t>.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7C5641">
        <w:rPr>
          <w:rFonts w:cstheme="minorHAnsi"/>
          <w:color w:val="000000"/>
          <w:sz w:val="28"/>
          <w:szCs w:val="28"/>
          <w:lang w:val="ru-RU"/>
        </w:rPr>
        <w:t>достаточно однократного</w:t>
      </w:r>
      <w:proofErr w:type="gramEnd"/>
      <w:r w:rsidRPr="007C5641">
        <w:rPr>
          <w:rFonts w:cstheme="minorHAnsi"/>
          <w:color w:val="000000"/>
          <w:sz w:val="28"/>
          <w:szCs w:val="28"/>
          <w:lang w:val="ru-RU"/>
        </w:rPr>
        <w:t xml:space="preserve"> перевода на русский язык. Впоследствии переводить нужно только изменяющиеся показатели данного первичного документа.</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31 СГС «Концептуальные основы бухучета и отчетности».</w:t>
      </w:r>
    </w:p>
    <w:p w:rsidR="008976F5" w:rsidRPr="007C5641" w:rsidRDefault="00EB44A4"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8</w:t>
      </w:r>
      <w:r w:rsidR="00867F36" w:rsidRPr="007C5641">
        <w:rPr>
          <w:rFonts w:cstheme="minorHAnsi"/>
          <w:color w:val="000000"/>
          <w:sz w:val="28"/>
          <w:szCs w:val="28"/>
          <w:lang w:val="ru-RU"/>
        </w:rPr>
        <w:t>. Учреждение использует унифицированные формы регистров бухучета, перечисленные в приложении 3 к приказу № 52н и приложении 3 к приказу № 61н. При необходимости формы регистров, которые не унифицированы, разрабатываются самостоятельно.</w:t>
      </w:r>
      <w:r w:rsidR="00867F36" w:rsidRPr="007C5641">
        <w:rPr>
          <w:rFonts w:cstheme="minorHAnsi"/>
          <w:sz w:val="28"/>
          <w:szCs w:val="28"/>
          <w:lang w:val="ru-RU"/>
        </w:rPr>
        <w:br/>
      </w:r>
      <w:r w:rsidR="00867F36" w:rsidRPr="007C5641">
        <w:rPr>
          <w:rFonts w:cstheme="minorHAnsi"/>
          <w:color w:val="000000"/>
          <w:sz w:val="28"/>
          <w:szCs w:val="28"/>
          <w:lang w:val="ru-RU"/>
        </w:rPr>
        <w:t>Основание: пункт 11 Инструкции к Единому плану счетов № 157н, подпункт «г» пункта 9 СГС «Учетная политика, оценочные значения и ошибки».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Формирование электронных регистров бухучета осуществляется в следующем порядке:</w:t>
      </w:r>
    </w:p>
    <w:p w:rsidR="008976F5" w:rsidRPr="007C5641" w:rsidRDefault="00867F36" w:rsidP="007C5641">
      <w:pPr>
        <w:numPr>
          <w:ilvl w:val="0"/>
          <w:numId w:val="7"/>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8976F5" w:rsidRPr="007C5641" w:rsidRDefault="00867F36" w:rsidP="007C5641">
      <w:pPr>
        <w:numPr>
          <w:ilvl w:val="0"/>
          <w:numId w:val="7"/>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 xml:space="preserve">Журнал операций (ф. 0509213) по </w:t>
      </w:r>
      <w:proofErr w:type="spellStart"/>
      <w:r w:rsidRPr="007C5641">
        <w:rPr>
          <w:rFonts w:cstheme="minorHAnsi"/>
          <w:color w:val="000000"/>
          <w:sz w:val="28"/>
          <w:szCs w:val="28"/>
          <w:lang w:val="ru-RU"/>
        </w:rPr>
        <w:t>забалансовым</w:t>
      </w:r>
      <w:proofErr w:type="spellEnd"/>
      <w:r w:rsidRPr="007C5641">
        <w:rPr>
          <w:rFonts w:cstheme="minorHAnsi"/>
          <w:color w:val="000000"/>
          <w:sz w:val="28"/>
          <w:szCs w:val="28"/>
          <w:lang w:val="ru-RU"/>
        </w:rPr>
        <w:t xml:space="preserve"> счетам формируется </w:t>
      </w:r>
      <w:r w:rsidR="001D79F5" w:rsidRPr="007C5641">
        <w:rPr>
          <w:rFonts w:cstheme="minorHAnsi"/>
          <w:color w:val="000000"/>
          <w:sz w:val="28"/>
          <w:szCs w:val="28"/>
          <w:lang w:val="ru-RU"/>
        </w:rPr>
        <w:t xml:space="preserve">ежемесячно, в последний рабочий день месяца, </w:t>
      </w:r>
      <w:r w:rsidRPr="007C5641">
        <w:rPr>
          <w:rFonts w:cstheme="minorHAnsi"/>
          <w:color w:val="000000"/>
          <w:sz w:val="28"/>
          <w:szCs w:val="28"/>
          <w:lang w:val="ru-RU"/>
        </w:rPr>
        <w:t>в случае, если в отчетном месяце были обороты по счету;</w:t>
      </w:r>
    </w:p>
    <w:p w:rsidR="008976F5" w:rsidRPr="007C5641" w:rsidRDefault="00867F36" w:rsidP="007C5641">
      <w:pPr>
        <w:numPr>
          <w:ilvl w:val="0"/>
          <w:numId w:val="7"/>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 xml:space="preserve">журнал регистрации приходных и расходных ордеров составляется </w:t>
      </w:r>
      <w:r w:rsidR="001D79F5" w:rsidRPr="007C5641">
        <w:rPr>
          <w:rFonts w:cstheme="minorHAnsi"/>
          <w:color w:val="000000"/>
          <w:sz w:val="28"/>
          <w:szCs w:val="28"/>
          <w:lang w:val="ru-RU"/>
        </w:rPr>
        <w:t>ежемесячно,</w:t>
      </w:r>
      <w:r w:rsidRPr="007C5641">
        <w:rPr>
          <w:rFonts w:cstheme="minorHAnsi"/>
          <w:color w:val="000000"/>
          <w:sz w:val="28"/>
          <w:szCs w:val="28"/>
          <w:lang w:val="ru-RU"/>
        </w:rPr>
        <w:t xml:space="preserve"> в последний рабочий день месяца;</w:t>
      </w:r>
    </w:p>
    <w:p w:rsidR="008976F5" w:rsidRPr="007C5641" w:rsidRDefault="00867F36" w:rsidP="007C5641">
      <w:pPr>
        <w:numPr>
          <w:ilvl w:val="0"/>
          <w:numId w:val="7"/>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lastRenderedPageBreak/>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8976F5" w:rsidRPr="007C5641" w:rsidRDefault="00867F36" w:rsidP="007C5641">
      <w:pPr>
        <w:numPr>
          <w:ilvl w:val="0"/>
          <w:numId w:val="7"/>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8976F5" w:rsidRPr="007C5641" w:rsidRDefault="00867F36" w:rsidP="007C5641">
      <w:pPr>
        <w:numPr>
          <w:ilvl w:val="0"/>
          <w:numId w:val="7"/>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8976F5" w:rsidRPr="007C5641" w:rsidRDefault="00867F36" w:rsidP="007C5641">
      <w:pPr>
        <w:numPr>
          <w:ilvl w:val="0"/>
          <w:numId w:val="7"/>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8976F5" w:rsidRPr="007C5641" w:rsidRDefault="00867F36" w:rsidP="007C5641">
      <w:pPr>
        <w:numPr>
          <w:ilvl w:val="0"/>
          <w:numId w:val="7"/>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журналы операций, главная книга заполняются ежемесячно;</w:t>
      </w:r>
    </w:p>
    <w:p w:rsidR="008976F5" w:rsidRPr="007C5641" w:rsidRDefault="00867F36" w:rsidP="007C5641">
      <w:pPr>
        <w:numPr>
          <w:ilvl w:val="0"/>
          <w:numId w:val="7"/>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другие регистры, не указанные выше, заполняются по мере необходимости, если иное не установлено законодательством РФ.</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пункты 11, 167 Инструкции к Единому плану счетов № 157н, Методические указания, утвержденные приказом Минфина от 30.03.2015 № 52н.</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Учетные регистры по операциям, указанным в пункте 2 раздела </w:t>
      </w:r>
      <w:r w:rsidRPr="007C5641">
        <w:rPr>
          <w:rFonts w:cstheme="minorHAnsi"/>
          <w:color w:val="000000"/>
          <w:sz w:val="28"/>
          <w:szCs w:val="28"/>
        </w:rPr>
        <w:t>IV</w:t>
      </w:r>
      <w:r w:rsidRPr="007C5641">
        <w:rPr>
          <w:rFonts w:cstheme="minorHAnsi"/>
          <w:color w:val="000000"/>
          <w:sz w:val="28"/>
          <w:szCs w:val="28"/>
          <w:lang w:val="ru-RU"/>
        </w:rPr>
        <w:t xml:space="preserve"> настоящей учетной политики, составляются отдельно.</w:t>
      </w:r>
    </w:p>
    <w:p w:rsidR="008976F5" w:rsidRPr="007C5641" w:rsidRDefault="001D79F5"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9</w:t>
      </w:r>
      <w:r w:rsidR="00867F36" w:rsidRPr="007C5641">
        <w:rPr>
          <w:rFonts w:cstheme="minorHAnsi"/>
          <w:color w:val="000000"/>
          <w:sz w:val="28"/>
          <w:szCs w:val="28"/>
          <w:lang w:val="ru-RU"/>
        </w:rPr>
        <w:t>.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8976F5" w:rsidRPr="007C5641" w:rsidRDefault="00867F36" w:rsidP="007C5641">
      <w:pPr>
        <w:numPr>
          <w:ilvl w:val="0"/>
          <w:numId w:val="8"/>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КБК</w:t>
      </w:r>
      <w:r w:rsidRPr="007C5641">
        <w:rPr>
          <w:rFonts w:cstheme="minorHAnsi"/>
          <w:color w:val="000000"/>
          <w:sz w:val="28"/>
          <w:szCs w:val="28"/>
        </w:rPr>
        <w:t> </w:t>
      </w:r>
      <w:r w:rsidRPr="007C5641">
        <w:rPr>
          <w:rFonts w:cstheme="minorHAnsi"/>
          <w:color w:val="000000"/>
          <w:sz w:val="28"/>
          <w:szCs w:val="28"/>
          <w:lang w:val="ru-RU"/>
        </w:rPr>
        <w:t>1.302.11.000 «Расчеты по заработной плате» и КБК</w:t>
      </w:r>
      <w:r w:rsidRPr="007C5641">
        <w:rPr>
          <w:rFonts w:cstheme="minorHAnsi"/>
          <w:color w:val="000000"/>
          <w:sz w:val="28"/>
          <w:szCs w:val="28"/>
        </w:rPr>
        <w:t> </w:t>
      </w:r>
      <w:r w:rsidRPr="007C5641">
        <w:rPr>
          <w:rFonts w:cstheme="minorHAnsi"/>
          <w:color w:val="000000"/>
          <w:sz w:val="28"/>
          <w:szCs w:val="28"/>
          <w:lang w:val="ru-RU"/>
        </w:rPr>
        <w:t>1.302.13.000 «Расчеты по начислениям на выплаты по оплате труда»;</w:t>
      </w:r>
    </w:p>
    <w:p w:rsidR="008976F5" w:rsidRPr="007C5641" w:rsidRDefault="00867F36" w:rsidP="007C5641">
      <w:pPr>
        <w:numPr>
          <w:ilvl w:val="0"/>
          <w:numId w:val="8"/>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КБК</w:t>
      </w:r>
      <w:r w:rsidRPr="007C5641">
        <w:rPr>
          <w:rFonts w:cstheme="minorHAnsi"/>
          <w:color w:val="000000"/>
          <w:sz w:val="28"/>
          <w:szCs w:val="28"/>
        </w:rPr>
        <w:t> </w:t>
      </w:r>
      <w:r w:rsidRPr="007C5641">
        <w:rPr>
          <w:rFonts w:cstheme="minorHAnsi"/>
          <w:color w:val="000000"/>
          <w:sz w:val="28"/>
          <w:szCs w:val="28"/>
          <w:lang w:val="ru-RU"/>
        </w:rPr>
        <w:t>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8976F5" w:rsidRPr="007C5641" w:rsidRDefault="00867F36" w:rsidP="007C5641">
      <w:pPr>
        <w:numPr>
          <w:ilvl w:val="0"/>
          <w:numId w:val="8"/>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8976F5" w:rsidRPr="007C5641" w:rsidRDefault="00867F36" w:rsidP="007C5641">
      <w:pPr>
        <w:numPr>
          <w:ilvl w:val="0"/>
          <w:numId w:val="8"/>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КБК</w:t>
      </w:r>
      <w:r w:rsidRPr="007C5641">
        <w:rPr>
          <w:rFonts w:cstheme="minorHAnsi"/>
          <w:color w:val="000000"/>
          <w:sz w:val="28"/>
          <w:szCs w:val="28"/>
        </w:rPr>
        <w:t> </w:t>
      </w:r>
      <w:r w:rsidRPr="007C5641">
        <w:rPr>
          <w:rFonts w:cstheme="minorHAnsi"/>
          <w:color w:val="000000"/>
          <w:sz w:val="28"/>
          <w:szCs w:val="28"/>
          <w:lang w:val="ru-RU"/>
        </w:rPr>
        <w:t>1.302.96.000 «Расчеты по иным выплатам текущего характера физическим лицам».</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257 Инструкции к Единому плану счетов № 157н.</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w:t>
      </w:r>
      <w:r w:rsidR="001D79F5" w:rsidRPr="007C5641">
        <w:rPr>
          <w:rFonts w:cstheme="minorHAnsi"/>
          <w:color w:val="000000"/>
          <w:sz w:val="28"/>
          <w:szCs w:val="28"/>
          <w:lang w:val="ru-RU"/>
        </w:rPr>
        <w:t>0</w:t>
      </w:r>
      <w:r w:rsidRPr="007C5641">
        <w:rPr>
          <w:rFonts w:cstheme="minorHAnsi"/>
          <w:color w:val="000000"/>
          <w:sz w:val="28"/>
          <w:szCs w:val="28"/>
          <w:lang w:val="ru-RU"/>
        </w:rPr>
        <w:t xml:space="preserve">. Журналам операций присваиваются номера согласно </w:t>
      </w:r>
      <w:r w:rsidRPr="007C5641">
        <w:rPr>
          <w:rFonts w:cstheme="minorHAnsi"/>
          <w:b/>
          <w:color w:val="000000"/>
          <w:sz w:val="28"/>
          <w:szCs w:val="28"/>
          <w:lang w:val="ru-RU"/>
        </w:rPr>
        <w:t>приложению 7</w:t>
      </w:r>
      <w:r w:rsidRPr="007C5641">
        <w:rPr>
          <w:rFonts w:cstheme="minorHAnsi"/>
          <w:color w:val="000000"/>
          <w:sz w:val="28"/>
          <w:szCs w:val="28"/>
          <w:lang w:val="ru-RU"/>
        </w:rPr>
        <w:t xml:space="preserve">. По операциям, указанным в пункте 2 раздела </w:t>
      </w:r>
      <w:r w:rsidRPr="007C5641">
        <w:rPr>
          <w:rFonts w:cstheme="minorHAnsi"/>
          <w:color w:val="000000"/>
          <w:sz w:val="28"/>
          <w:szCs w:val="28"/>
        </w:rPr>
        <w:t>IV</w:t>
      </w:r>
      <w:r w:rsidRPr="007C5641">
        <w:rPr>
          <w:rFonts w:cstheme="minorHAnsi"/>
          <w:color w:val="000000"/>
          <w:sz w:val="28"/>
          <w:szCs w:val="28"/>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8976F5" w:rsidRPr="009D0010" w:rsidRDefault="00867F36" w:rsidP="007C5641">
      <w:pPr>
        <w:spacing w:before="0" w:beforeAutospacing="0" w:after="0" w:afterAutospacing="0" w:line="276" w:lineRule="auto"/>
        <w:ind w:firstLine="567"/>
        <w:rPr>
          <w:rFonts w:cstheme="minorHAnsi"/>
          <w:b/>
          <w:color w:val="000000"/>
          <w:sz w:val="28"/>
          <w:szCs w:val="28"/>
          <w:lang w:val="ru-RU"/>
        </w:rPr>
      </w:pPr>
      <w:r w:rsidRPr="007C5641">
        <w:rPr>
          <w:rFonts w:cstheme="minorHAnsi"/>
          <w:color w:val="000000"/>
          <w:sz w:val="28"/>
          <w:szCs w:val="28"/>
          <w:lang w:val="ru-RU"/>
        </w:rPr>
        <w:lastRenderedPageBreak/>
        <w:t>Журналы операций (ф. 0504071) ведутся раздельно по кодам финансового обеспечения. К журналам прилагаются первичные учетные документы</w:t>
      </w:r>
      <w:proofErr w:type="gramStart"/>
      <w:r w:rsidR="004671DA">
        <w:rPr>
          <w:rFonts w:cstheme="minorHAnsi"/>
          <w:color w:val="000000"/>
          <w:sz w:val="28"/>
          <w:szCs w:val="28"/>
          <w:lang w:val="ru-RU"/>
        </w:rPr>
        <w:t>.</w:t>
      </w:r>
      <w:r w:rsidR="009D0010">
        <w:rPr>
          <w:rFonts w:cstheme="minorHAnsi"/>
          <w:color w:val="000000"/>
          <w:sz w:val="28"/>
          <w:szCs w:val="28"/>
          <w:lang w:val="ru-RU"/>
        </w:rPr>
        <w:t>(</w:t>
      </w:r>
      <w:proofErr w:type="gramEnd"/>
      <w:r w:rsidR="009D0010">
        <w:rPr>
          <w:rFonts w:cstheme="minorHAnsi"/>
          <w:b/>
          <w:color w:val="000000"/>
          <w:sz w:val="28"/>
          <w:szCs w:val="28"/>
          <w:lang w:val="ru-RU"/>
        </w:rPr>
        <w:t>Приложение 20)</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w:t>
      </w:r>
      <w:r w:rsidR="001D79F5" w:rsidRPr="007C5641">
        <w:rPr>
          <w:rFonts w:cstheme="minorHAnsi"/>
          <w:color w:val="000000"/>
          <w:sz w:val="28"/>
          <w:szCs w:val="28"/>
          <w:lang w:val="ru-RU"/>
        </w:rPr>
        <w:t>1</w:t>
      </w:r>
      <w:r w:rsidRPr="007C5641">
        <w:rPr>
          <w:rFonts w:cstheme="minorHAnsi"/>
          <w:color w:val="000000"/>
          <w:sz w:val="28"/>
          <w:szCs w:val="28"/>
          <w:lang w:val="ru-RU"/>
        </w:rPr>
        <w:t>. Первичные</w:t>
      </w:r>
      <w:r w:rsidRPr="007C5641">
        <w:rPr>
          <w:rFonts w:cstheme="minorHAnsi"/>
          <w:color w:val="000000"/>
          <w:sz w:val="28"/>
          <w:szCs w:val="28"/>
        </w:rPr>
        <w:t> </w:t>
      </w:r>
      <w:r w:rsidRPr="007C5641">
        <w:rPr>
          <w:rFonts w:cstheme="minorHAnsi"/>
          <w:color w:val="000000"/>
          <w:sz w:val="28"/>
          <w:szCs w:val="28"/>
          <w:lang w:val="ru-RU"/>
        </w:rPr>
        <w:t>и сводные учетные документы, бухгалтерские регистры составляются в форме электронного документа, подписанного квалифицированной электронной</w:t>
      </w:r>
      <w:r w:rsidRPr="007C5641">
        <w:rPr>
          <w:rFonts w:cstheme="minorHAnsi"/>
          <w:color w:val="000000"/>
          <w:sz w:val="28"/>
          <w:szCs w:val="28"/>
        </w:rPr>
        <w:t> </w:t>
      </w:r>
      <w:r w:rsidRPr="007C5641">
        <w:rPr>
          <w:rFonts w:cstheme="minorHAnsi"/>
          <w:color w:val="000000"/>
          <w:sz w:val="28"/>
          <w:szCs w:val="28"/>
          <w:lang w:val="ru-RU"/>
        </w:rPr>
        <w:t>подписью. При отсутствии возможности составить документ, регистр в электронном виде,</w:t>
      </w:r>
      <w:r w:rsidRPr="007C5641">
        <w:rPr>
          <w:rFonts w:cstheme="minorHAnsi"/>
          <w:color w:val="000000"/>
          <w:sz w:val="28"/>
          <w:szCs w:val="28"/>
        </w:rPr>
        <w:t> </w:t>
      </w:r>
      <w:r w:rsidRPr="007C5641">
        <w:rPr>
          <w:rFonts w:cstheme="minorHAnsi"/>
          <w:color w:val="000000"/>
          <w:sz w:val="28"/>
          <w:szCs w:val="28"/>
          <w:lang w:val="ru-RU"/>
        </w:rPr>
        <w:t>он может быть составлен на бумажном носителе и заверен собственноручной подписью.</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Список сотрудников, имеющих право подписи электронных документов и регистров бухучета, утверждается отдельным приказом руководителя.</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w:t>
      </w:r>
      <w:r w:rsidR="001D79F5" w:rsidRPr="007C5641">
        <w:rPr>
          <w:rFonts w:cstheme="minorHAnsi"/>
          <w:color w:val="000000"/>
          <w:sz w:val="28"/>
          <w:szCs w:val="28"/>
          <w:lang w:val="ru-RU"/>
        </w:rPr>
        <w:t>2</w:t>
      </w:r>
      <w:r w:rsidRPr="007C5641">
        <w:rPr>
          <w:rFonts w:cstheme="minorHAnsi"/>
          <w:color w:val="000000"/>
          <w:sz w:val="28"/>
          <w:szCs w:val="28"/>
          <w:lang w:val="ru-RU"/>
        </w:rPr>
        <w:t>.</w:t>
      </w:r>
      <w:r w:rsidRPr="007C5641">
        <w:rPr>
          <w:rFonts w:cstheme="minorHAnsi"/>
          <w:color w:val="000000"/>
          <w:sz w:val="28"/>
          <w:szCs w:val="28"/>
        </w:rPr>
        <w:t> </w:t>
      </w:r>
      <w:r w:rsidRPr="007C5641">
        <w:rPr>
          <w:rFonts w:cstheme="minorHAnsi"/>
          <w:color w:val="000000"/>
          <w:sz w:val="28"/>
          <w:szCs w:val="28"/>
          <w:lang w:val="ru-RU"/>
        </w:rPr>
        <w:t xml:space="preserve">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7C5641">
        <w:rPr>
          <w:rFonts w:cstheme="minorHAnsi"/>
          <w:sz w:val="28"/>
          <w:szCs w:val="28"/>
          <w:lang w:val="ru-RU"/>
        </w:rPr>
        <w:br/>
      </w:r>
      <w:r w:rsidRPr="007C5641">
        <w:rPr>
          <w:rFonts w:cstheme="minorHAnsi"/>
          <w:color w:val="000000"/>
          <w:sz w:val="28"/>
          <w:szCs w:val="28"/>
          <w:lang w:val="ru-RU"/>
        </w:rPr>
        <w:t xml:space="preserve">При </w:t>
      </w:r>
      <w:proofErr w:type="gramStart"/>
      <w:r w:rsidRPr="007C5641">
        <w:rPr>
          <w:rFonts w:cstheme="minorHAnsi"/>
          <w:color w:val="000000"/>
          <w:sz w:val="28"/>
          <w:szCs w:val="28"/>
          <w:lang w:val="ru-RU"/>
        </w:rPr>
        <w:t>заверении</w:t>
      </w:r>
      <w:proofErr w:type="gramEnd"/>
      <w:r w:rsidRPr="007C5641">
        <w:rPr>
          <w:rFonts w:cstheme="minorHAnsi"/>
          <w:color w:val="000000"/>
          <w:sz w:val="28"/>
          <w:szCs w:val="28"/>
          <w:lang w:val="ru-RU"/>
        </w:rPr>
        <w:t xml:space="preserve"> многостраничного документа заверяется копия каждого листа.</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w:t>
      </w:r>
      <w:r w:rsidR="001D79F5" w:rsidRPr="007C5641">
        <w:rPr>
          <w:rFonts w:cstheme="minorHAnsi"/>
          <w:color w:val="000000"/>
          <w:sz w:val="28"/>
          <w:szCs w:val="28"/>
          <w:lang w:val="ru-RU"/>
        </w:rPr>
        <w:t>3</w:t>
      </w:r>
      <w:r w:rsidRPr="007C5641">
        <w:rPr>
          <w:rFonts w:cstheme="minorHAnsi"/>
          <w:color w:val="000000"/>
          <w:sz w:val="28"/>
          <w:szCs w:val="28"/>
          <w:lang w:val="ru-RU"/>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w:t>
      </w:r>
      <w:r w:rsidRPr="007C5641">
        <w:rPr>
          <w:rFonts w:cstheme="minorHAnsi"/>
          <w:color w:val="000000"/>
          <w:sz w:val="28"/>
          <w:szCs w:val="28"/>
        </w:rPr>
        <w:t> </w:t>
      </w:r>
      <w:r w:rsidRPr="007C5641">
        <w:rPr>
          <w:rFonts w:cstheme="minorHAnsi"/>
          <w:color w:val="000000"/>
          <w:sz w:val="28"/>
          <w:szCs w:val="28"/>
          <w:lang w:val="ru-RU"/>
        </w:rPr>
        <w:t>прошнурован и скреплен печатью учреждения. Ведение и хранение журнала возлагается</w:t>
      </w:r>
      <w:r w:rsidRPr="007C5641">
        <w:rPr>
          <w:rFonts w:cstheme="minorHAnsi"/>
          <w:color w:val="000000"/>
          <w:sz w:val="28"/>
          <w:szCs w:val="28"/>
        </w:rPr>
        <w:t> </w:t>
      </w:r>
      <w:r w:rsidRPr="007C5641">
        <w:rPr>
          <w:rFonts w:cstheme="minorHAnsi"/>
          <w:color w:val="000000"/>
          <w:sz w:val="28"/>
          <w:szCs w:val="28"/>
          <w:lang w:val="ru-RU"/>
        </w:rPr>
        <w:t>приказом руководителя на ответственного сотрудника учреждения.</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33 СГС «Концептуальные основы бухучета и отчетности», пункт 14</w:t>
      </w:r>
      <w:r w:rsidRPr="007C5641">
        <w:rPr>
          <w:rFonts w:cstheme="minorHAnsi"/>
          <w:color w:val="000000"/>
          <w:sz w:val="28"/>
          <w:szCs w:val="28"/>
        </w:rPr>
        <w:t> </w:t>
      </w:r>
      <w:r w:rsidRPr="007C5641">
        <w:rPr>
          <w:rFonts w:cstheme="minorHAnsi"/>
          <w:color w:val="000000"/>
          <w:sz w:val="28"/>
          <w:szCs w:val="28"/>
          <w:lang w:val="ru-RU"/>
        </w:rPr>
        <w:t>Инструкции к Единому плану счетов № 157н.</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w:t>
      </w:r>
      <w:r w:rsidR="001D79F5" w:rsidRPr="007C5641">
        <w:rPr>
          <w:rFonts w:cstheme="minorHAnsi"/>
          <w:color w:val="000000"/>
          <w:sz w:val="28"/>
          <w:szCs w:val="28"/>
          <w:lang w:val="ru-RU"/>
        </w:rPr>
        <w:t>4</w:t>
      </w:r>
      <w:r w:rsidRPr="007C5641">
        <w:rPr>
          <w:rFonts w:cstheme="minorHAnsi"/>
          <w:color w:val="000000"/>
          <w:sz w:val="28"/>
          <w:szCs w:val="28"/>
          <w:lang w:val="ru-RU"/>
        </w:rPr>
        <w:t>.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w:t>
      </w:r>
      <w:r w:rsidR="004671DA">
        <w:rPr>
          <w:rFonts w:cstheme="minorHAnsi"/>
          <w:color w:val="000000"/>
          <w:sz w:val="28"/>
          <w:szCs w:val="28"/>
          <w:lang w:val="ru-RU"/>
        </w:rPr>
        <w:t>е электронного документооборота</w:t>
      </w:r>
      <w:r w:rsidRPr="007C5641">
        <w:rPr>
          <w:rFonts w:cstheme="minorHAnsi"/>
          <w:color w:val="000000"/>
          <w:sz w:val="28"/>
          <w:szCs w:val="28"/>
          <w:lang w:val="ru-RU"/>
        </w:rPr>
        <w:t>»,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lastRenderedPageBreak/>
        <w:t>Основание: пункт 32 СГС «Концептуальные основы бухучета и отчетности».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w:t>
      </w:r>
      <w:r w:rsidR="001D79F5" w:rsidRPr="007C5641">
        <w:rPr>
          <w:rFonts w:cstheme="minorHAnsi"/>
          <w:color w:val="000000"/>
          <w:sz w:val="28"/>
          <w:szCs w:val="28"/>
          <w:lang w:val="ru-RU"/>
        </w:rPr>
        <w:t>5</w:t>
      </w:r>
      <w:r w:rsidRPr="007C5641">
        <w:rPr>
          <w:rFonts w:cstheme="minorHAnsi"/>
          <w:color w:val="000000"/>
          <w:sz w:val="28"/>
          <w:szCs w:val="28"/>
          <w:lang w:val="ru-RU"/>
        </w:rPr>
        <w:t>. В деятельности учреждения используются следующие бланки строгой отчетности:</w:t>
      </w:r>
    </w:p>
    <w:p w:rsidR="001D79F5" w:rsidRPr="007C5641" w:rsidRDefault="00867F36" w:rsidP="007C5641">
      <w:pPr>
        <w:numPr>
          <w:ilvl w:val="0"/>
          <w:numId w:val="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бланки трудовых книжек и вкладышей к ним;</w:t>
      </w:r>
    </w:p>
    <w:p w:rsidR="001D79F5" w:rsidRPr="007C5641" w:rsidRDefault="001D79F5" w:rsidP="007C5641">
      <w:pPr>
        <w:numPr>
          <w:ilvl w:val="0"/>
          <w:numId w:val="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бланки сертификатов на областной материнский (семейный) капитал с голографическими наклейками;</w:t>
      </w:r>
    </w:p>
    <w:p w:rsidR="001D79F5" w:rsidRPr="007C5641" w:rsidRDefault="001D79F5" w:rsidP="007C5641">
      <w:pPr>
        <w:numPr>
          <w:ilvl w:val="0"/>
          <w:numId w:val="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 xml:space="preserve"> бланки удостоверений.    </w:t>
      </w:r>
    </w:p>
    <w:p w:rsidR="008976F5" w:rsidRPr="007C5641" w:rsidRDefault="001D79F5" w:rsidP="007C5641">
      <w:pPr>
        <w:spacing w:before="0" w:beforeAutospacing="0" w:after="0" w:afterAutospacing="0" w:line="276" w:lineRule="auto"/>
        <w:ind w:right="180" w:firstLine="567"/>
        <w:contextualSpacing/>
        <w:rPr>
          <w:rFonts w:cstheme="minorHAnsi"/>
          <w:color w:val="000000"/>
          <w:sz w:val="28"/>
          <w:szCs w:val="28"/>
          <w:lang w:val="ru-RU"/>
        </w:rPr>
      </w:pPr>
      <w:r w:rsidRPr="007C5641">
        <w:rPr>
          <w:rFonts w:cstheme="minorHAnsi"/>
          <w:color w:val="000000"/>
          <w:sz w:val="28"/>
          <w:szCs w:val="28"/>
          <w:lang w:val="ru-RU"/>
        </w:rPr>
        <w:t>16</w:t>
      </w:r>
      <w:r w:rsidR="00867F36" w:rsidRPr="007C5641">
        <w:rPr>
          <w:rFonts w:cstheme="minorHAnsi"/>
          <w:color w:val="000000"/>
          <w:sz w:val="28"/>
          <w:szCs w:val="28"/>
          <w:lang w:val="ru-RU"/>
        </w:rPr>
        <w:t xml:space="preserve">. Перечень должностей сотрудников, ответственных за учет, хранение и выдачу бланков </w:t>
      </w:r>
      <w:proofErr w:type="gramStart"/>
      <w:r w:rsidR="00867F36" w:rsidRPr="007C5641">
        <w:rPr>
          <w:rFonts w:cstheme="minorHAnsi"/>
          <w:color w:val="000000"/>
          <w:sz w:val="28"/>
          <w:szCs w:val="28"/>
          <w:lang w:val="ru-RU"/>
        </w:rPr>
        <w:t>строгой</w:t>
      </w:r>
      <w:proofErr w:type="gramEnd"/>
      <w:r w:rsidR="00867F36" w:rsidRPr="007C5641">
        <w:rPr>
          <w:rFonts w:cstheme="minorHAnsi"/>
          <w:color w:val="000000"/>
          <w:sz w:val="28"/>
          <w:szCs w:val="28"/>
          <w:lang w:val="ru-RU"/>
        </w:rPr>
        <w:t xml:space="preserve"> отчетности, приведен в </w:t>
      </w:r>
      <w:r w:rsidR="00867F36" w:rsidRPr="007C5641">
        <w:rPr>
          <w:rFonts w:cstheme="minorHAnsi"/>
          <w:b/>
          <w:color w:val="000000"/>
          <w:sz w:val="28"/>
          <w:szCs w:val="28"/>
          <w:lang w:val="ru-RU"/>
        </w:rPr>
        <w:t>приложении 9.</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w:t>
      </w:r>
      <w:r w:rsidR="001D79F5" w:rsidRPr="007C5641">
        <w:rPr>
          <w:rFonts w:cstheme="minorHAnsi"/>
          <w:color w:val="000000"/>
          <w:sz w:val="28"/>
          <w:szCs w:val="28"/>
          <w:lang w:val="ru-RU"/>
        </w:rPr>
        <w:t>7</w:t>
      </w:r>
      <w:r w:rsidRPr="007C5641">
        <w:rPr>
          <w:rFonts w:cstheme="minorHAnsi"/>
          <w:color w:val="000000"/>
          <w:sz w:val="28"/>
          <w:szCs w:val="28"/>
          <w:lang w:val="ru-RU"/>
        </w:rPr>
        <w:t>. Особенности применения первичных документов:</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w:t>
      </w:r>
      <w:r w:rsidR="001D79F5" w:rsidRPr="007C5641">
        <w:rPr>
          <w:rFonts w:cstheme="minorHAnsi"/>
          <w:color w:val="000000"/>
          <w:sz w:val="28"/>
          <w:szCs w:val="28"/>
          <w:lang w:val="ru-RU"/>
        </w:rPr>
        <w:t>7</w:t>
      </w:r>
      <w:r w:rsidRPr="007C5641">
        <w:rPr>
          <w:rFonts w:cstheme="minorHAnsi"/>
          <w:color w:val="000000"/>
          <w:sz w:val="28"/>
          <w:szCs w:val="28"/>
          <w:lang w:val="ru-RU"/>
        </w:rPr>
        <w:t>.1.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w:t>
      </w:r>
      <w:r w:rsidR="001D79F5" w:rsidRPr="007C5641">
        <w:rPr>
          <w:rFonts w:cstheme="minorHAnsi"/>
          <w:color w:val="000000"/>
          <w:sz w:val="28"/>
          <w:szCs w:val="28"/>
          <w:lang w:val="ru-RU"/>
        </w:rPr>
        <w:t>7</w:t>
      </w:r>
      <w:r w:rsidRPr="007C5641">
        <w:rPr>
          <w:rFonts w:cstheme="minorHAnsi"/>
          <w:color w:val="000000"/>
          <w:sz w:val="28"/>
          <w:szCs w:val="28"/>
          <w:lang w:val="ru-RU"/>
        </w:rPr>
        <w:t>.2.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Табель учета использования рабочего времени (ф. 0504421) дополнен условными обозначениями.</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7872"/>
        <w:gridCol w:w="2126"/>
      </w:tblGrid>
      <w:tr w:rsidR="008976F5" w:rsidRPr="007C5641" w:rsidTr="004671DA">
        <w:tc>
          <w:tcPr>
            <w:tcW w:w="7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76F5" w:rsidRPr="007C5641" w:rsidRDefault="00867F36" w:rsidP="004671DA">
            <w:pPr>
              <w:spacing w:before="0" w:beforeAutospacing="0" w:after="0" w:afterAutospacing="0" w:line="276" w:lineRule="auto"/>
              <w:rPr>
                <w:rFonts w:cstheme="minorHAnsi"/>
                <w:sz w:val="28"/>
                <w:szCs w:val="28"/>
              </w:rPr>
            </w:pPr>
            <w:proofErr w:type="spellStart"/>
            <w:r w:rsidRPr="007C5641">
              <w:rPr>
                <w:rFonts w:cstheme="minorHAnsi"/>
                <w:b/>
                <w:bCs/>
                <w:color w:val="000000"/>
                <w:sz w:val="28"/>
                <w:szCs w:val="28"/>
              </w:rPr>
              <w:t>Наименование</w:t>
            </w:r>
            <w:proofErr w:type="spellEnd"/>
            <w:r w:rsidRPr="007C5641">
              <w:rPr>
                <w:rFonts w:cstheme="minorHAnsi"/>
                <w:b/>
                <w:bCs/>
                <w:color w:val="000000"/>
                <w:sz w:val="28"/>
                <w:szCs w:val="28"/>
              </w:rPr>
              <w:t xml:space="preserve"> </w:t>
            </w:r>
            <w:proofErr w:type="spellStart"/>
            <w:r w:rsidRPr="007C5641">
              <w:rPr>
                <w:rFonts w:cstheme="minorHAnsi"/>
                <w:b/>
                <w:bCs/>
                <w:color w:val="000000"/>
                <w:sz w:val="28"/>
                <w:szCs w:val="28"/>
              </w:rPr>
              <w:t>показателя</w:t>
            </w:r>
            <w:proofErr w:type="spellEnd"/>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76F5" w:rsidRPr="007C5641" w:rsidRDefault="00867F36" w:rsidP="004671DA">
            <w:pPr>
              <w:spacing w:before="0" w:beforeAutospacing="0" w:after="0" w:afterAutospacing="0" w:line="276" w:lineRule="auto"/>
              <w:ind w:left="208"/>
              <w:rPr>
                <w:rFonts w:cstheme="minorHAnsi"/>
                <w:sz w:val="28"/>
                <w:szCs w:val="28"/>
              </w:rPr>
            </w:pPr>
            <w:r w:rsidRPr="007C5641">
              <w:rPr>
                <w:rFonts w:cstheme="minorHAnsi"/>
                <w:b/>
                <w:bCs/>
                <w:color w:val="000000"/>
                <w:sz w:val="28"/>
                <w:szCs w:val="28"/>
              </w:rPr>
              <w:t>Код</w:t>
            </w:r>
          </w:p>
        </w:tc>
      </w:tr>
      <w:tr w:rsidR="008976F5" w:rsidRPr="007C5641" w:rsidTr="004671DA">
        <w:tc>
          <w:tcPr>
            <w:tcW w:w="7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76F5" w:rsidRPr="007C5641" w:rsidRDefault="00867F36" w:rsidP="004671DA">
            <w:pPr>
              <w:spacing w:before="0" w:beforeAutospacing="0" w:after="0" w:afterAutospacing="0" w:line="276" w:lineRule="auto"/>
              <w:rPr>
                <w:rFonts w:cstheme="minorHAnsi"/>
                <w:sz w:val="28"/>
                <w:szCs w:val="28"/>
              </w:rPr>
            </w:pPr>
            <w:r w:rsidRPr="007C5641">
              <w:rPr>
                <w:rFonts w:cstheme="minorHAnsi"/>
                <w:color w:val="000000"/>
                <w:sz w:val="28"/>
                <w:szCs w:val="28"/>
              </w:rPr>
              <w:t>Дополнительные выходные дни (оплачиваемые)</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76F5" w:rsidRPr="007C5641" w:rsidRDefault="001D79F5" w:rsidP="004671DA">
            <w:pPr>
              <w:spacing w:before="0" w:beforeAutospacing="0" w:after="0" w:afterAutospacing="0" w:line="276" w:lineRule="auto"/>
              <w:ind w:left="208"/>
              <w:rPr>
                <w:rFonts w:cstheme="minorHAnsi"/>
                <w:sz w:val="28"/>
                <w:szCs w:val="28"/>
                <w:lang w:val="ru-RU"/>
              </w:rPr>
            </w:pPr>
            <w:r w:rsidRPr="007C5641">
              <w:rPr>
                <w:rFonts w:cstheme="minorHAnsi"/>
                <w:color w:val="000000"/>
                <w:sz w:val="28"/>
                <w:szCs w:val="28"/>
                <w:lang w:val="ru-RU"/>
              </w:rPr>
              <w:t>ОВ</w:t>
            </w:r>
          </w:p>
        </w:tc>
      </w:tr>
      <w:tr w:rsidR="008976F5" w:rsidRPr="007C5641" w:rsidTr="004671DA">
        <w:tc>
          <w:tcPr>
            <w:tcW w:w="7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76F5" w:rsidRPr="007C5641" w:rsidRDefault="00867F36" w:rsidP="004671DA">
            <w:pPr>
              <w:spacing w:before="0" w:beforeAutospacing="0" w:after="0" w:afterAutospacing="0" w:line="276" w:lineRule="auto"/>
              <w:rPr>
                <w:rFonts w:cstheme="minorHAnsi"/>
                <w:sz w:val="28"/>
                <w:szCs w:val="28"/>
              </w:rPr>
            </w:pPr>
            <w:r w:rsidRPr="007C5641">
              <w:rPr>
                <w:rFonts w:cstheme="minorHAnsi"/>
                <w:color w:val="000000"/>
                <w:sz w:val="28"/>
                <w:szCs w:val="28"/>
              </w:rPr>
              <w:t>Заключение под стражу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76F5" w:rsidRPr="007C5641" w:rsidRDefault="001D79F5" w:rsidP="004671DA">
            <w:pPr>
              <w:spacing w:before="0" w:beforeAutospacing="0" w:after="0" w:afterAutospacing="0" w:line="276" w:lineRule="auto"/>
              <w:ind w:left="208"/>
              <w:rPr>
                <w:rFonts w:cstheme="minorHAnsi"/>
                <w:sz w:val="28"/>
                <w:szCs w:val="28"/>
                <w:lang w:val="ru-RU"/>
              </w:rPr>
            </w:pPr>
            <w:r w:rsidRPr="007C5641">
              <w:rPr>
                <w:rFonts w:cstheme="minorHAnsi"/>
                <w:color w:val="000000"/>
                <w:sz w:val="28"/>
                <w:szCs w:val="28"/>
                <w:lang w:val="ru-RU"/>
              </w:rPr>
              <w:t>ЗС</w:t>
            </w:r>
          </w:p>
        </w:tc>
      </w:tr>
      <w:tr w:rsidR="008976F5" w:rsidRPr="007C5641" w:rsidTr="004671DA">
        <w:tc>
          <w:tcPr>
            <w:tcW w:w="7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76F5" w:rsidRPr="007C5641" w:rsidRDefault="00867F36" w:rsidP="004671DA">
            <w:pPr>
              <w:spacing w:before="0" w:beforeAutospacing="0" w:after="0" w:afterAutospacing="0" w:line="276" w:lineRule="auto"/>
              <w:rPr>
                <w:rFonts w:cstheme="minorHAnsi"/>
                <w:sz w:val="28"/>
                <w:szCs w:val="28"/>
                <w:lang w:val="ru-RU"/>
              </w:rPr>
            </w:pPr>
            <w:r w:rsidRPr="007C5641">
              <w:rPr>
                <w:rFonts w:cstheme="minorHAnsi"/>
                <w:color w:val="000000"/>
                <w:sz w:val="28"/>
                <w:szCs w:val="28"/>
                <w:lang w:val="ru-RU"/>
              </w:rPr>
              <w:t>Нахождение в пути к месту вахты и</w:t>
            </w:r>
            <w:r w:rsidRPr="007C5641">
              <w:rPr>
                <w:rFonts w:cstheme="minorHAnsi"/>
                <w:color w:val="000000"/>
                <w:sz w:val="28"/>
                <w:szCs w:val="28"/>
              </w:rPr>
              <w:t> </w:t>
            </w:r>
            <w:r w:rsidRPr="007C5641">
              <w:rPr>
                <w:rFonts w:cstheme="minorHAnsi"/>
                <w:color w:val="000000"/>
                <w:sz w:val="28"/>
                <w:szCs w:val="28"/>
                <w:lang w:val="ru-RU"/>
              </w:rPr>
              <w:t>обратно</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76F5" w:rsidRPr="007C5641" w:rsidRDefault="001D79F5" w:rsidP="004671DA">
            <w:pPr>
              <w:spacing w:before="0" w:beforeAutospacing="0" w:after="0" w:afterAutospacing="0" w:line="276" w:lineRule="auto"/>
              <w:ind w:left="208"/>
              <w:rPr>
                <w:rFonts w:cstheme="minorHAnsi"/>
                <w:sz w:val="28"/>
                <w:szCs w:val="28"/>
                <w:lang w:val="ru-RU"/>
              </w:rPr>
            </w:pPr>
            <w:r w:rsidRPr="007C5641">
              <w:rPr>
                <w:rFonts w:cstheme="minorHAnsi"/>
                <w:color w:val="000000"/>
                <w:sz w:val="28"/>
                <w:szCs w:val="28"/>
                <w:lang w:val="ru-RU"/>
              </w:rPr>
              <w:t>ДП</w:t>
            </w:r>
          </w:p>
        </w:tc>
      </w:tr>
      <w:tr w:rsidR="008976F5" w:rsidRPr="007C5641" w:rsidTr="004671DA">
        <w:tc>
          <w:tcPr>
            <w:tcW w:w="78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76F5" w:rsidRPr="007C5641" w:rsidRDefault="00867F36" w:rsidP="004671DA">
            <w:pPr>
              <w:spacing w:before="0" w:beforeAutospacing="0" w:after="0" w:afterAutospacing="0" w:line="276" w:lineRule="auto"/>
              <w:rPr>
                <w:rFonts w:cstheme="minorHAnsi"/>
                <w:sz w:val="28"/>
                <w:szCs w:val="28"/>
                <w:lang w:val="ru-RU"/>
              </w:rPr>
            </w:pPr>
            <w:r w:rsidRPr="007C5641">
              <w:rPr>
                <w:rFonts w:cstheme="minorHAnsi"/>
                <w:color w:val="000000"/>
                <w:sz w:val="28"/>
                <w:szCs w:val="28"/>
                <w:lang w:val="ru-RU"/>
              </w:rPr>
              <w:t>Дополнительный оплачиваемый выходной день для прохождения диспансеризации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976F5" w:rsidRPr="007C5641" w:rsidRDefault="001D79F5" w:rsidP="004671DA">
            <w:pPr>
              <w:spacing w:before="0" w:beforeAutospacing="0" w:after="0" w:afterAutospacing="0" w:line="276" w:lineRule="auto"/>
              <w:ind w:left="208"/>
              <w:rPr>
                <w:rFonts w:cstheme="minorHAnsi"/>
                <w:sz w:val="28"/>
                <w:szCs w:val="28"/>
                <w:lang w:val="ru-RU"/>
              </w:rPr>
            </w:pPr>
            <w:r w:rsidRPr="007C5641">
              <w:rPr>
                <w:rFonts w:cstheme="minorHAnsi"/>
                <w:color w:val="000000"/>
                <w:sz w:val="28"/>
                <w:szCs w:val="28"/>
                <w:lang w:val="ru-RU"/>
              </w:rPr>
              <w:t>ДВ</w:t>
            </w:r>
          </w:p>
        </w:tc>
      </w:tr>
    </w:tbl>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Расширено применение буквенного кода «Г» – Выполнение государственных</w:t>
      </w:r>
      <w:r w:rsidRPr="007C5641">
        <w:rPr>
          <w:rFonts w:cstheme="minorHAnsi"/>
          <w:color w:val="000000"/>
          <w:sz w:val="28"/>
          <w:szCs w:val="28"/>
        </w:rPr>
        <w:t> </w:t>
      </w:r>
      <w:r w:rsidRPr="007C5641">
        <w:rPr>
          <w:rFonts w:cstheme="minorHAnsi"/>
          <w:color w:val="000000"/>
          <w:sz w:val="28"/>
          <w:szCs w:val="28"/>
          <w:lang w:val="ru-RU"/>
        </w:rPr>
        <w:t>обязанностей – для случаев выполнения сотрудниками общественных обязанностей</w:t>
      </w:r>
      <w:r w:rsidRPr="007C5641">
        <w:rPr>
          <w:rFonts w:cstheme="minorHAnsi"/>
          <w:color w:val="000000"/>
          <w:sz w:val="28"/>
          <w:szCs w:val="28"/>
        </w:rPr>
        <w:t> </w:t>
      </w:r>
      <w:r w:rsidRPr="007C5641">
        <w:rPr>
          <w:rFonts w:cstheme="minorHAnsi"/>
          <w:color w:val="000000"/>
          <w:sz w:val="28"/>
          <w:szCs w:val="28"/>
          <w:lang w:val="ru-RU"/>
        </w:rPr>
        <w:t>(например, для регистрации дней медицинского освидетельствования перед сдачей</w:t>
      </w:r>
      <w:r w:rsidRPr="007C5641">
        <w:rPr>
          <w:rFonts w:cstheme="minorHAnsi"/>
          <w:color w:val="000000"/>
          <w:sz w:val="28"/>
          <w:szCs w:val="28"/>
        </w:rPr>
        <w:t> </w:t>
      </w:r>
      <w:r w:rsidRPr="007C5641">
        <w:rPr>
          <w:rFonts w:cstheme="minorHAnsi"/>
          <w:color w:val="000000"/>
          <w:sz w:val="28"/>
          <w:szCs w:val="28"/>
          <w:lang w:val="ru-RU"/>
        </w:rPr>
        <w:t>крови, дней сдачи крови, дней, когда сотрудник отсутствовал по вызову в военкомат на</w:t>
      </w:r>
      <w:r w:rsidRPr="007C5641">
        <w:rPr>
          <w:rFonts w:cstheme="minorHAnsi"/>
          <w:color w:val="000000"/>
          <w:sz w:val="28"/>
          <w:szCs w:val="28"/>
        </w:rPr>
        <w:t> </w:t>
      </w:r>
      <w:r w:rsidRPr="007C5641">
        <w:rPr>
          <w:rFonts w:cstheme="minorHAnsi"/>
          <w:color w:val="000000"/>
          <w:sz w:val="28"/>
          <w:szCs w:val="28"/>
          <w:lang w:val="ru-RU"/>
        </w:rPr>
        <w:t>военные сборы, по вызову в суд и другие госорганы в качестве свидетеля и пр.).</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w:t>
      </w:r>
      <w:r w:rsidR="001D79F5" w:rsidRPr="007C5641">
        <w:rPr>
          <w:rFonts w:cstheme="minorHAnsi"/>
          <w:color w:val="000000"/>
          <w:sz w:val="28"/>
          <w:szCs w:val="28"/>
          <w:lang w:val="ru-RU"/>
        </w:rPr>
        <w:t>7</w:t>
      </w:r>
      <w:r w:rsidRPr="007C5641">
        <w:rPr>
          <w:rFonts w:cstheme="minorHAnsi"/>
          <w:color w:val="000000"/>
          <w:sz w:val="28"/>
          <w:szCs w:val="28"/>
          <w:lang w:val="ru-RU"/>
        </w:rPr>
        <w:t>.3. Расчеты по заработной плате и другим выплатам оформляются в Расчетной ведомости (ф. 0504402) и Платежной ведомости (ф. 0504403).</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w:t>
      </w:r>
      <w:r w:rsidR="001D79F5" w:rsidRPr="007C5641">
        <w:rPr>
          <w:rFonts w:cstheme="minorHAnsi"/>
          <w:color w:val="000000"/>
          <w:sz w:val="28"/>
          <w:szCs w:val="28"/>
          <w:lang w:val="ru-RU"/>
        </w:rPr>
        <w:t>7</w:t>
      </w:r>
      <w:r w:rsidRPr="007C5641">
        <w:rPr>
          <w:rFonts w:cstheme="minorHAnsi"/>
          <w:color w:val="000000"/>
          <w:sz w:val="28"/>
          <w:szCs w:val="28"/>
          <w:lang w:val="ru-RU"/>
        </w:rPr>
        <w:t xml:space="preserve">.4.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gramStart"/>
      <w:r w:rsidRPr="007C5641">
        <w:rPr>
          <w:rFonts w:cstheme="minorHAnsi"/>
          <w:color w:val="000000"/>
          <w:sz w:val="28"/>
          <w:szCs w:val="28"/>
          <w:lang w:val="ru-RU"/>
        </w:rPr>
        <w:t>скан-копий</w:t>
      </w:r>
      <w:proofErr w:type="gramEnd"/>
      <w:r w:rsidRPr="007C5641">
        <w:rPr>
          <w:rFonts w:cstheme="minorHAnsi"/>
          <w:color w:val="000000"/>
          <w:sz w:val="28"/>
          <w:szCs w:val="28"/>
          <w:lang w:val="ru-RU"/>
        </w:rPr>
        <w:t>.</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w:t>
      </w:r>
      <w:r w:rsidRPr="007C5641">
        <w:rPr>
          <w:rFonts w:cstheme="minorHAnsi"/>
          <w:color w:val="000000"/>
          <w:sz w:val="28"/>
          <w:szCs w:val="28"/>
          <w:lang w:val="ru-RU"/>
        </w:rPr>
        <w:lastRenderedPageBreak/>
        <w:t xml:space="preserve">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gramStart"/>
      <w:r w:rsidRPr="007C5641">
        <w:rPr>
          <w:rFonts w:cstheme="minorHAnsi"/>
          <w:color w:val="000000"/>
          <w:sz w:val="28"/>
          <w:szCs w:val="28"/>
          <w:lang w:val="ru-RU"/>
        </w:rPr>
        <w:t>скан-копией</w:t>
      </w:r>
      <w:proofErr w:type="gramEnd"/>
      <w:r w:rsidRPr="007C5641">
        <w:rPr>
          <w:rFonts w:cstheme="minorHAnsi"/>
          <w:color w:val="000000"/>
          <w:sz w:val="28"/>
          <w:szCs w:val="28"/>
          <w:lang w:val="ru-RU"/>
        </w:rPr>
        <w:t xml:space="preserve"> подписанного документа.</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После окончания режима удаленной работы первичные документы, оформленные посредством обмена </w:t>
      </w:r>
      <w:proofErr w:type="gramStart"/>
      <w:r w:rsidRPr="007C5641">
        <w:rPr>
          <w:rFonts w:cstheme="minorHAnsi"/>
          <w:color w:val="000000"/>
          <w:sz w:val="28"/>
          <w:szCs w:val="28"/>
          <w:lang w:val="ru-RU"/>
        </w:rPr>
        <w:t>скан-копий</w:t>
      </w:r>
      <w:proofErr w:type="gramEnd"/>
      <w:r w:rsidRPr="007C5641">
        <w:rPr>
          <w:rFonts w:cstheme="minorHAnsi"/>
          <w:color w:val="000000"/>
          <w:sz w:val="28"/>
          <w:szCs w:val="28"/>
          <w:lang w:val="ru-RU"/>
        </w:rPr>
        <w:t>, распечатываются на бумажном носителе и подписываются собственноручной подписью ответственных лиц.</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w:t>
      </w:r>
      <w:r w:rsidR="001D79F5" w:rsidRPr="007C5641">
        <w:rPr>
          <w:rFonts w:cstheme="minorHAnsi"/>
          <w:color w:val="000000"/>
          <w:sz w:val="28"/>
          <w:szCs w:val="28"/>
          <w:lang w:val="ru-RU"/>
        </w:rPr>
        <w:t>8</w:t>
      </w:r>
      <w:r w:rsidRPr="007C5641">
        <w:rPr>
          <w:rFonts w:cstheme="minorHAnsi"/>
          <w:color w:val="000000"/>
          <w:sz w:val="28"/>
          <w:szCs w:val="28"/>
          <w:lang w:val="ru-RU"/>
        </w:rPr>
        <w:t>.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rsidR="008976F5" w:rsidRPr="007C5641" w:rsidRDefault="00867F36" w:rsidP="007C5641">
      <w:pPr>
        <w:spacing w:before="0" w:beforeAutospacing="0" w:after="0" w:afterAutospacing="0" w:line="276" w:lineRule="auto"/>
        <w:ind w:firstLine="567"/>
        <w:rPr>
          <w:rFonts w:cstheme="minorHAnsi"/>
          <w:b/>
          <w:bCs/>
          <w:color w:val="252525"/>
          <w:spacing w:val="-2"/>
          <w:sz w:val="28"/>
          <w:szCs w:val="28"/>
          <w:lang w:val="ru-RU"/>
        </w:rPr>
      </w:pPr>
      <w:r w:rsidRPr="007C5641">
        <w:rPr>
          <w:rFonts w:cstheme="minorHAnsi"/>
          <w:b/>
          <w:bCs/>
          <w:color w:val="252525"/>
          <w:spacing w:val="-2"/>
          <w:sz w:val="28"/>
          <w:szCs w:val="28"/>
        </w:rPr>
        <w:t>IV</w:t>
      </w:r>
      <w:r w:rsidRPr="007C5641">
        <w:rPr>
          <w:rFonts w:cstheme="minorHAnsi"/>
          <w:b/>
          <w:bCs/>
          <w:color w:val="252525"/>
          <w:spacing w:val="-2"/>
          <w:sz w:val="28"/>
          <w:szCs w:val="28"/>
          <w:lang w:val="ru-RU"/>
        </w:rPr>
        <w:t>. План счетов</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 Бюджетный учет ведется с использованием Рабочего плана счетов (</w:t>
      </w:r>
      <w:r w:rsidRPr="007C5641">
        <w:rPr>
          <w:rFonts w:cstheme="minorHAnsi"/>
          <w:b/>
          <w:color w:val="000000"/>
          <w:sz w:val="28"/>
          <w:szCs w:val="28"/>
          <w:lang w:val="ru-RU"/>
        </w:rPr>
        <w:t>приложение 10),</w:t>
      </w:r>
      <w:r w:rsidRPr="007C5641">
        <w:rPr>
          <w:rFonts w:cstheme="minorHAnsi"/>
          <w:color w:val="000000"/>
          <w:sz w:val="28"/>
          <w:szCs w:val="28"/>
          <w:lang w:val="ru-RU"/>
        </w:rPr>
        <w:t xml:space="preserve"> разработанного в соответствии с Инструкцией к Единому плану счетов № 157н,</w:t>
      </w:r>
      <w:r w:rsidRPr="007C5641">
        <w:rPr>
          <w:rFonts w:cstheme="minorHAnsi"/>
          <w:color w:val="000000"/>
          <w:sz w:val="28"/>
          <w:szCs w:val="28"/>
        </w:rPr>
        <w:t> </w:t>
      </w:r>
      <w:r w:rsidRPr="007C5641">
        <w:rPr>
          <w:rFonts w:cstheme="minorHAnsi"/>
          <w:color w:val="000000"/>
          <w:sz w:val="28"/>
          <w:szCs w:val="28"/>
          <w:lang w:val="ru-RU"/>
        </w:rPr>
        <w:t>Инструкцией №</w:t>
      </w:r>
      <w:r w:rsidRPr="007C5641">
        <w:rPr>
          <w:rFonts w:cstheme="minorHAnsi"/>
          <w:color w:val="000000"/>
          <w:sz w:val="28"/>
          <w:szCs w:val="28"/>
        </w:rPr>
        <w:t> </w:t>
      </w:r>
      <w:r w:rsidRPr="007C5641">
        <w:rPr>
          <w:rFonts w:cstheme="minorHAnsi"/>
          <w:color w:val="000000"/>
          <w:sz w:val="28"/>
          <w:szCs w:val="28"/>
          <w:lang w:val="ru-RU"/>
        </w:rPr>
        <w:t>162н.</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пункты 2 и 6 Инструкции к Единому плану счетов №</w:t>
      </w:r>
      <w:r w:rsidRPr="007C5641">
        <w:rPr>
          <w:rFonts w:cstheme="minorHAnsi"/>
          <w:color w:val="000000"/>
          <w:sz w:val="28"/>
          <w:szCs w:val="28"/>
        </w:rPr>
        <w:t> </w:t>
      </w:r>
      <w:r w:rsidRPr="007C5641">
        <w:rPr>
          <w:rFonts w:cstheme="minorHAnsi"/>
          <w:color w:val="000000"/>
          <w:sz w:val="28"/>
          <w:szCs w:val="28"/>
          <w:lang w:val="ru-RU"/>
        </w:rPr>
        <w:t>157н, пункт 19 СГС «Концептуальные основы бухучета и отчетности», подпункт «б» пункта 9 СГС «Учетная политика, оценочные значения и ошибки».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Кроме </w:t>
      </w:r>
      <w:proofErr w:type="spellStart"/>
      <w:r w:rsidRPr="007C5641">
        <w:rPr>
          <w:rFonts w:cstheme="minorHAnsi"/>
          <w:color w:val="000000"/>
          <w:sz w:val="28"/>
          <w:szCs w:val="28"/>
          <w:lang w:val="ru-RU"/>
        </w:rPr>
        <w:t>забалансовых</w:t>
      </w:r>
      <w:proofErr w:type="spellEnd"/>
      <w:r w:rsidRPr="007C5641">
        <w:rPr>
          <w:rFonts w:cstheme="minorHAnsi"/>
          <w:color w:val="000000"/>
          <w:sz w:val="28"/>
          <w:szCs w:val="28"/>
          <w:lang w:val="ru-RU"/>
        </w:rPr>
        <w:t xml:space="preserve"> счетов, утвержденных в Инструкции к Единому плану счетов №</w:t>
      </w:r>
      <w:r w:rsidRPr="007C5641">
        <w:rPr>
          <w:rFonts w:cstheme="minorHAnsi"/>
          <w:color w:val="000000"/>
          <w:sz w:val="28"/>
          <w:szCs w:val="28"/>
        </w:rPr>
        <w:t> </w:t>
      </w:r>
      <w:r w:rsidRPr="007C5641">
        <w:rPr>
          <w:rFonts w:cstheme="minorHAnsi"/>
          <w:color w:val="000000"/>
          <w:sz w:val="28"/>
          <w:szCs w:val="28"/>
          <w:lang w:val="ru-RU"/>
        </w:rPr>
        <w:t xml:space="preserve">157н, учреждение применяет дополнительные </w:t>
      </w:r>
      <w:proofErr w:type="spellStart"/>
      <w:r w:rsidRPr="007C5641">
        <w:rPr>
          <w:rFonts w:cstheme="minorHAnsi"/>
          <w:color w:val="000000"/>
          <w:sz w:val="28"/>
          <w:szCs w:val="28"/>
          <w:lang w:val="ru-RU"/>
        </w:rPr>
        <w:t>забалансовые</w:t>
      </w:r>
      <w:proofErr w:type="spellEnd"/>
      <w:r w:rsidRPr="007C5641">
        <w:rPr>
          <w:rFonts w:cstheme="minorHAnsi"/>
          <w:color w:val="000000"/>
          <w:sz w:val="28"/>
          <w:szCs w:val="28"/>
          <w:lang w:val="ru-RU"/>
        </w:rPr>
        <w:t xml:space="preserve"> счета, утвержденные в Рабочем плане счетов (приложении</w:t>
      </w:r>
      <w:r w:rsidRPr="007C5641">
        <w:rPr>
          <w:rFonts w:cstheme="minorHAnsi"/>
          <w:color w:val="000000"/>
          <w:sz w:val="28"/>
          <w:szCs w:val="28"/>
        </w:rPr>
        <w:t> </w:t>
      </w:r>
      <w:r w:rsidRPr="007C5641">
        <w:rPr>
          <w:rFonts w:cstheme="minorHAnsi"/>
          <w:color w:val="000000"/>
          <w:sz w:val="28"/>
          <w:szCs w:val="28"/>
          <w:lang w:val="ru-RU"/>
        </w:rPr>
        <w:t>10).</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332 Инструкции к Единому плану счетов №</w:t>
      </w:r>
      <w:r w:rsidRPr="007C5641">
        <w:rPr>
          <w:rFonts w:cstheme="minorHAnsi"/>
          <w:color w:val="000000"/>
          <w:sz w:val="28"/>
          <w:szCs w:val="28"/>
        </w:rPr>
        <w:t> </w:t>
      </w:r>
      <w:r w:rsidRPr="007C5641">
        <w:rPr>
          <w:rFonts w:cstheme="minorHAnsi"/>
          <w:color w:val="000000"/>
          <w:sz w:val="28"/>
          <w:szCs w:val="28"/>
          <w:lang w:val="ru-RU"/>
        </w:rPr>
        <w:t>157н, пункт 19 СГС «Концептуальные основы бухучета и отчетности».</w:t>
      </w:r>
    </w:p>
    <w:p w:rsidR="008976F5" w:rsidRPr="007C5641" w:rsidRDefault="00867F36" w:rsidP="007C5641">
      <w:pPr>
        <w:spacing w:before="0" w:beforeAutospacing="0" w:after="0" w:afterAutospacing="0" w:line="276" w:lineRule="auto"/>
        <w:ind w:firstLine="567"/>
        <w:rPr>
          <w:rFonts w:cstheme="minorHAnsi"/>
          <w:b/>
          <w:bCs/>
          <w:color w:val="252525"/>
          <w:spacing w:val="-2"/>
          <w:sz w:val="28"/>
          <w:szCs w:val="28"/>
          <w:lang w:val="ru-RU"/>
        </w:rPr>
      </w:pPr>
      <w:r w:rsidRPr="007C5641">
        <w:rPr>
          <w:rFonts w:cstheme="minorHAnsi"/>
          <w:b/>
          <w:bCs/>
          <w:color w:val="252525"/>
          <w:spacing w:val="-2"/>
          <w:sz w:val="28"/>
          <w:szCs w:val="28"/>
        </w:rPr>
        <w:t>V</w:t>
      </w:r>
      <w:r w:rsidRPr="007C5641">
        <w:rPr>
          <w:rFonts w:cstheme="minorHAnsi"/>
          <w:b/>
          <w:bCs/>
          <w:color w:val="252525"/>
          <w:spacing w:val="-2"/>
          <w:sz w:val="28"/>
          <w:szCs w:val="28"/>
          <w:lang w:val="ru-RU"/>
        </w:rPr>
        <w:t>. Методика ведения бухгалтерского учета, оценки отдельных видов имущества и обязательств</w:t>
      </w:r>
    </w:p>
    <w:p w:rsidR="008976F5" w:rsidRPr="002B58CA" w:rsidRDefault="00867F36" w:rsidP="007C5641">
      <w:pPr>
        <w:spacing w:before="0" w:beforeAutospacing="0" w:after="0" w:afterAutospacing="0" w:line="276" w:lineRule="auto"/>
        <w:ind w:firstLine="567"/>
        <w:rPr>
          <w:rFonts w:cstheme="minorHAnsi"/>
          <w:color w:val="000000"/>
          <w:sz w:val="28"/>
          <w:szCs w:val="28"/>
          <w:lang w:val="ru-RU"/>
        </w:rPr>
      </w:pPr>
      <w:r w:rsidRPr="002B58CA">
        <w:rPr>
          <w:rFonts w:cstheme="minorHAnsi"/>
          <w:bCs/>
          <w:color w:val="000000"/>
          <w:sz w:val="28"/>
          <w:szCs w:val="28"/>
          <w:lang w:val="ru-RU"/>
        </w:rPr>
        <w:t>1. Общие положения</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1.1.</w:t>
      </w:r>
      <w:r w:rsidRPr="007C5641">
        <w:rPr>
          <w:rFonts w:cstheme="minorHAnsi"/>
          <w:color w:val="000000"/>
          <w:sz w:val="28"/>
          <w:szCs w:val="28"/>
        </w:rPr>
        <w:t> </w:t>
      </w:r>
      <w:r w:rsidRPr="007C5641">
        <w:rPr>
          <w:rFonts w:cstheme="minorHAnsi"/>
          <w:color w:val="000000"/>
          <w:sz w:val="28"/>
          <w:szCs w:val="28"/>
          <w:lang w:val="ru-RU"/>
        </w:rPr>
        <w:t xml:space="preserve">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w:t>
      </w:r>
      <w:r w:rsidRPr="007C5641">
        <w:rPr>
          <w:rFonts w:cstheme="minorHAnsi"/>
          <w:color w:val="000000"/>
          <w:sz w:val="28"/>
          <w:szCs w:val="28"/>
        </w:rPr>
        <w:t> </w:t>
      </w:r>
      <w:r w:rsidRPr="007C5641">
        <w:rPr>
          <w:rFonts w:cstheme="minorHAnsi"/>
          <w:color w:val="000000"/>
          <w:sz w:val="28"/>
          <w:szCs w:val="28"/>
          <w:lang w:val="ru-RU"/>
        </w:rPr>
        <w:t>(</w:t>
      </w:r>
      <w:r w:rsidRPr="007C5641">
        <w:rPr>
          <w:rFonts w:cstheme="minorHAnsi"/>
          <w:b/>
          <w:color w:val="000000"/>
          <w:sz w:val="28"/>
          <w:szCs w:val="28"/>
          <w:lang w:val="ru-RU"/>
        </w:rPr>
        <w:t>приложение 11).</w:t>
      </w:r>
      <w:r w:rsidRPr="007C5641">
        <w:rPr>
          <w:rFonts w:cstheme="minorHAnsi"/>
          <w:sz w:val="28"/>
          <w:szCs w:val="28"/>
          <w:lang w:val="ru-RU"/>
        </w:rPr>
        <w:br/>
      </w:r>
      <w:r w:rsidRPr="007C5641">
        <w:rPr>
          <w:rFonts w:cstheme="minorHAnsi"/>
          <w:color w:val="000000"/>
          <w:sz w:val="28"/>
          <w:szCs w:val="28"/>
          <w:lang w:val="ru-RU"/>
        </w:rPr>
        <w:t>Основание: пункт 3 Инструкции к Единому плану счетов №</w:t>
      </w:r>
      <w:r w:rsidRPr="007C5641">
        <w:rPr>
          <w:rFonts w:cstheme="minorHAnsi"/>
          <w:color w:val="000000"/>
          <w:sz w:val="28"/>
          <w:szCs w:val="28"/>
        </w:rPr>
        <w:t> </w:t>
      </w:r>
      <w:r w:rsidRPr="007C5641">
        <w:rPr>
          <w:rFonts w:cstheme="minorHAnsi"/>
          <w:color w:val="000000"/>
          <w:sz w:val="28"/>
          <w:szCs w:val="28"/>
          <w:lang w:val="ru-RU"/>
        </w:rPr>
        <w:t>157н, пункт 23 СГС «Концептуальные основы бухучета и отчетности».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7C5641">
        <w:rPr>
          <w:rFonts w:cstheme="minorHAnsi"/>
          <w:sz w:val="28"/>
          <w:szCs w:val="28"/>
          <w:lang w:val="ru-RU"/>
        </w:rPr>
        <w:br/>
      </w:r>
      <w:r w:rsidRPr="007C5641">
        <w:rPr>
          <w:rFonts w:cstheme="minorHAnsi"/>
          <w:color w:val="000000"/>
          <w:sz w:val="28"/>
          <w:szCs w:val="28"/>
          <w:lang w:val="ru-RU"/>
        </w:rPr>
        <w:t>Основание: пункт 54 СГС «Концептуальные основы бухучета и отчетности».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w:t>
      </w:r>
      <w:r w:rsidRPr="007C5641">
        <w:rPr>
          <w:rFonts w:cstheme="minorHAnsi"/>
          <w:color w:val="000000"/>
          <w:sz w:val="28"/>
          <w:szCs w:val="28"/>
        </w:rPr>
        <w:t> </w:t>
      </w:r>
      <w:r w:rsidRPr="007C5641">
        <w:rPr>
          <w:rFonts w:cstheme="minorHAnsi"/>
          <w:color w:val="000000"/>
          <w:sz w:val="28"/>
          <w:szCs w:val="28"/>
          <w:lang w:val="ru-RU"/>
        </w:rPr>
        <w:t>величина оценочного показателя определяется профессиональным суждением главного</w:t>
      </w:r>
      <w:r w:rsidRPr="007C5641">
        <w:rPr>
          <w:rFonts w:cstheme="minorHAnsi"/>
          <w:color w:val="000000"/>
          <w:sz w:val="28"/>
          <w:szCs w:val="28"/>
        </w:rPr>
        <w:t> </w:t>
      </w:r>
      <w:r w:rsidRPr="007C5641">
        <w:rPr>
          <w:rFonts w:cstheme="minorHAnsi"/>
          <w:color w:val="000000"/>
          <w:sz w:val="28"/>
          <w:szCs w:val="28"/>
          <w:lang w:val="ru-RU"/>
        </w:rPr>
        <w:t>бухгалтера.</w:t>
      </w:r>
      <w:r w:rsidRPr="007C5641">
        <w:rPr>
          <w:rFonts w:cstheme="minorHAnsi"/>
          <w:sz w:val="28"/>
          <w:szCs w:val="28"/>
          <w:lang w:val="ru-RU"/>
        </w:rPr>
        <w:br/>
      </w:r>
      <w:r w:rsidRPr="007C5641">
        <w:rPr>
          <w:rFonts w:cstheme="minorHAnsi"/>
          <w:color w:val="000000"/>
          <w:sz w:val="28"/>
          <w:szCs w:val="28"/>
          <w:lang w:val="ru-RU"/>
        </w:rPr>
        <w:t>Основание: пункт 6 СГС «Учетная политика, оценочные значения и ошибки».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lastRenderedPageBreak/>
        <w:t>1.4. 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 о приеме-передаче объектов нефинансовых активов (ф. 0504101), Приходный ордер на приемку материальных ценностей (нефинансовых активов) (ф. 0504207) в этом случае не требуется.</w:t>
      </w:r>
    </w:p>
    <w:p w:rsidR="008976F5" w:rsidRPr="002B58CA" w:rsidRDefault="00867F36" w:rsidP="007C5641">
      <w:pPr>
        <w:spacing w:before="0" w:beforeAutospacing="0" w:after="0" w:afterAutospacing="0" w:line="276" w:lineRule="auto"/>
        <w:ind w:firstLine="567"/>
        <w:rPr>
          <w:rFonts w:cstheme="minorHAnsi"/>
          <w:color w:val="000000"/>
          <w:sz w:val="28"/>
          <w:szCs w:val="28"/>
          <w:lang w:val="ru-RU"/>
        </w:rPr>
      </w:pPr>
      <w:r w:rsidRPr="002B58CA">
        <w:rPr>
          <w:rFonts w:cstheme="minorHAnsi"/>
          <w:bCs/>
          <w:color w:val="000000"/>
          <w:sz w:val="28"/>
          <w:szCs w:val="28"/>
          <w:lang w:val="ru-RU"/>
        </w:rPr>
        <w:t>2. Основные средства</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2.1. Учреждение учитывает в составе основных средств материальные объекты</w:t>
      </w:r>
      <w:r w:rsidRPr="007C5641">
        <w:rPr>
          <w:rFonts w:cstheme="minorHAnsi"/>
          <w:color w:val="000000"/>
          <w:sz w:val="28"/>
          <w:szCs w:val="28"/>
        </w:rPr>
        <w:t> </w:t>
      </w:r>
      <w:r w:rsidRPr="007C5641">
        <w:rPr>
          <w:rFonts w:cstheme="minorHAnsi"/>
          <w:color w:val="000000"/>
          <w:sz w:val="28"/>
          <w:szCs w:val="28"/>
          <w:lang w:val="ru-RU"/>
        </w:rPr>
        <w:t>имущества, независимо от их стоимости, со сроком полезного использования более 12</w:t>
      </w:r>
      <w:r w:rsidRPr="007C5641">
        <w:rPr>
          <w:rFonts w:cstheme="minorHAnsi"/>
          <w:color w:val="000000"/>
          <w:sz w:val="28"/>
          <w:szCs w:val="28"/>
        </w:rPr>
        <w:t> </w:t>
      </w:r>
      <w:r w:rsidRPr="007C5641">
        <w:rPr>
          <w:rFonts w:cstheme="minorHAnsi"/>
          <w:color w:val="000000"/>
          <w:sz w:val="28"/>
          <w:szCs w:val="28"/>
          <w:lang w:val="ru-RU"/>
        </w:rPr>
        <w:t xml:space="preserve">месяцев, а </w:t>
      </w:r>
      <w:proofErr w:type="gramStart"/>
      <w:r w:rsidRPr="007C5641">
        <w:rPr>
          <w:rFonts w:cstheme="minorHAnsi"/>
          <w:color w:val="000000"/>
          <w:sz w:val="28"/>
          <w:szCs w:val="28"/>
          <w:lang w:val="ru-RU"/>
        </w:rPr>
        <w:t>также</w:t>
      </w:r>
      <w:proofErr w:type="gramEnd"/>
      <w:r w:rsidR="0091782E" w:rsidRPr="007C5641">
        <w:rPr>
          <w:rFonts w:cstheme="minorHAnsi"/>
          <w:color w:val="000000"/>
          <w:sz w:val="28"/>
          <w:szCs w:val="28"/>
          <w:lang w:val="ru-RU"/>
        </w:rPr>
        <w:t xml:space="preserve"> </w:t>
      </w:r>
      <w:r w:rsidRPr="007C5641">
        <w:rPr>
          <w:rFonts w:cstheme="minorHAnsi"/>
          <w:color w:val="000000"/>
          <w:sz w:val="28"/>
          <w:szCs w:val="28"/>
          <w:lang w:val="ru-RU"/>
        </w:rPr>
        <w:t xml:space="preserve"> </w:t>
      </w:r>
      <w:r w:rsidR="0091782E" w:rsidRPr="007C5641">
        <w:rPr>
          <w:rFonts w:cstheme="minorHAnsi"/>
          <w:color w:val="000000"/>
          <w:sz w:val="28"/>
          <w:szCs w:val="28"/>
          <w:lang w:val="ru-RU"/>
        </w:rPr>
        <w:t>а также штампы, печати и инвентарь</w:t>
      </w:r>
      <w:r w:rsidRPr="007C5641">
        <w:rPr>
          <w:rFonts w:cstheme="minorHAnsi"/>
          <w:color w:val="000000"/>
          <w:sz w:val="28"/>
          <w:szCs w:val="28"/>
          <w:lang w:val="ru-RU"/>
        </w:rPr>
        <w:t>. Перечень объектов, которые относятся к</w:t>
      </w:r>
      <w:r w:rsidRPr="007C5641">
        <w:rPr>
          <w:rFonts w:cstheme="minorHAnsi"/>
          <w:color w:val="000000"/>
          <w:sz w:val="28"/>
          <w:szCs w:val="28"/>
        </w:rPr>
        <w:t> </w:t>
      </w:r>
      <w:r w:rsidRPr="007C5641">
        <w:rPr>
          <w:rFonts w:cstheme="minorHAnsi"/>
          <w:color w:val="000000"/>
          <w:sz w:val="28"/>
          <w:szCs w:val="28"/>
          <w:lang w:val="ru-RU"/>
        </w:rPr>
        <w:t xml:space="preserve">группе «Инвентарь производственный и хозяйственный», приведен в </w:t>
      </w:r>
      <w:r w:rsidRPr="007C5641">
        <w:rPr>
          <w:rFonts w:cstheme="minorHAnsi"/>
          <w:b/>
          <w:color w:val="000000"/>
          <w:sz w:val="28"/>
          <w:szCs w:val="28"/>
          <w:lang w:val="ru-RU"/>
        </w:rPr>
        <w:t>приложении</w:t>
      </w:r>
      <w:r w:rsidRPr="007C5641">
        <w:rPr>
          <w:rFonts w:cstheme="minorHAnsi"/>
          <w:b/>
          <w:color w:val="000000"/>
          <w:sz w:val="28"/>
          <w:szCs w:val="28"/>
        </w:rPr>
        <w:t> </w:t>
      </w:r>
      <w:r w:rsidRPr="007C5641">
        <w:rPr>
          <w:rFonts w:cstheme="minorHAnsi"/>
          <w:b/>
          <w:color w:val="000000"/>
          <w:sz w:val="28"/>
          <w:szCs w:val="28"/>
          <w:lang w:val="ru-RU"/>
        </w:rPr>
        <w:t>12</w:t>
      </w:r>
      <w:r w:rsidRPr="007C5641">
        <w:rPr>
          <w:rFonts w:cstheme="minorHAnsi"/>
          <w:color w:val="000000"/>
          <w:sz w:val="28"/>
          <w:szCs w:val="28"/>
          <w:lang w:val="ru-RU"/>
        </w:rPr>
        <w:t>.</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8976F5" w:rsidRPr="007C5641" w:rsidRDefault="00867F36" w:rsidP="007C5641">
      <w:pPr>
        <w:numPr>
          <w:ilvl w:val="0"/>
          <w:numId w:val="10"/>
        </w:numPr>
        <w:spacing w:before="0" w:beforeAutospacing="0" w:after="0" w:afterAutospacing="0" w:line="276" w:lineRule="auto"/>
        <w:ind w:left="0" w:right="180" w:firstLine="567"/>
        <w:contextualSpacing/>
        <w:rPr>
          <w:rFonts w:cstheme="minorHAnsi"/>
          <w:color w:val="000000"/>
          <w:sz w:val="28"/>
          <w:szCs w:val="28"/>
        </w:rPr>
      </w:pPr>
      <w:proofErr w:type="spellStart"/>
      <w:r w:rsidRPr="007C5641">
        <w:rPr>
          <w:rFonts w:cstheme="minorHAnsi"/>
          <w:color w:val="000000"/>
          <w:sz w:val="28"/>
          <w:szCs w:val="28"/>
        </w:rPr>
        <w:t>объекты</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библиотечного</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фонда</w:t>
      </w:r>
      <w:proofErr w:type="spellEnd"/>
      <w:r w:rsidRPr="007C5641">
        <w:rPr>
          <w:rFonts w:cstheme="minorHAnsi"/>
          <w:color w:val="000000"/>
          <w:sz w:val="28"/>
          <w:szCs w:val="28"/>
        </w:rPr>
        <w:t>;</w:t>
      </w:r>
    </w:p>
    <w:p w:rsidR="008976F5" w:rsidRPr="007C5641" w:rsidRDefault="00867F36" w:rsidP="007C5641">
      <w:pPr>
        <w:numPr>
          <w:ilvl w:val="0"/>
          <w:numId w:val="10"/>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мебель для обстановки одного помещения: столы, стулья, стеллажи, шкафы, полки;</w:t>
      </w:r>
    </w:p>
    <w:p w:rsidR="008976F5" w:rsidRPr="007C5641" w:rsidRDefault="00867F36" w:rsidP="007C5641">
      <w:pPr>
        <w:numPr>
          <w:ilvl w:val="0"/>
          <w:numId w:val="10"/>
        </w:numPr>
        <w:spacing w:before="0" w:beforeAutospacing="0" w:after="0" w:afterAutospacing="0" w:line="276" w:lineRule="auto"/>
        <w:ind w:left="0" w:right="180" w:firstLine="567"/>
        <w:contextualSpacing/>
        <w:rPr>
          <w:rFonts w:cstheme="minorHAnsi"/>
          <w:color w:val="000000"/>
          <w:sz w:val="28"/>
          <w:szCs w:val="28"/>
          <w:lang w:val="ru-RU"/>
        </w:rPr>
      </w:pPr>
      <w:proofErr w:type="gramStart"/>
      <w:r w:rsidRPr="007C5641">
        <w:rPr>
          <w:rFonts w:cstheme="minorHAnsi"/>
          <w:color w:val="000000"/>
          <w:sz w:val="28"/>
          <w:szCs w:val="28"/>
          <w:lang w:val="ru-RU"/>
        </w:rPr>
        <w:t>компьютерное и периферийное оборудование: системные блоки, мониторы,</w:t>
      </w:r>
      <w:r w:rsidRPr="007C5641">
        <w:rPr>
          <w:rFonts w:cstheme="minorHAnsi"/>
          <w:color w:val="000000"/>
          <w:sz w:val="28"/>
          <w:szCs w:val="28"/>
        </w:rPr>
        <w:t> </w:t>
      </w:r>
      <w:r w:rsidRPr="007C5641">
        <w:rPr>
          <w:rFonts w:cstheme="minorHAnsi"/>
          <w:color w:val="000000"/>
          <w:sz w:val="28"/>
          <w:szCs w:val="28"/>
          <w:lang w:val="ru-RU"/>
        </w:rPr>
        <w:t>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Не считается существенной стоимость до</w:t>
      </w:r>
      <w:r w:rsidR="0091782E" w:rsidRPr="007C5641">
        <w:rPr>
          <w:rFonts w:cstheme="minorHAnsi"/>
          <w:color w:val="000000"/>
          <w:sz w:val="28"/>
          <w:szCs w:val="28"/>
          <w:lang w:val="ru-RU"/>
        </w:rPr>
        <w:t xml:space="preserve"> 20 000</w:t>
      </w:r>
      <w:r w:rsidRPr="007C5641">
        <w:rPr>
          <w:rFonts w:cstheme="minorHAnsi"/>
          <w:color w:val="000000"/>
          <w:sz w:val="28"/>
          <w:szCs w:val="28"/>
          <w:lang w:val="ru-RU"/>
        </w:rPr>
        <w:t xml:space="preserve"> руб. за один имущественный объект.</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10 СГС «Основные средства».</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2.3. Уникальный инвентарный номер состоит из десяти знаков и присваивается в порядке:</w:t>
      </w:r>
    </w:p>
    <w:p w:rsidR="008976F5" w:rsidRPr="007C5641" w:rsidRDefault="00867F36" w:rsidP="007C5641">
      <w:pPr>
        <w:numPr>
          <w:ilvl w:val="0"/>
          <w:numId w:val="11"/>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1-й разряд</w:t>
      </w:r>
      <w:r w:rsidRPr="007C5641">
        <w:rPr>
          <w:rFonts w:cstheme="minorHAnsi"/>
          <w:color w:val="000000"/>
          <w:sz w:val="28"/>
          <w:szCs w:val="28"/>
        </w:rPr>
        <w:t> </w:t>
      </w:r>
      <w:r w:rsidRPr="007C5641">
        <w:rPr>
          <w:rFonts w:cstheme="minorHAnsi"/>
          <w:color w:val="000000"/>
          <w:sz w:val="28"/>
          <w:szCs w:val="28"/>
          <w:lang w:val="ru-RU"/>
        </w:rPr>
        <w:t>–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8976F5" w:rsidRPr="007C5641" w:rsidRDefault="00867F36" w:rsidP="007C5641">
      <w:pPr>
        <w:numPr>
          <w:ilvl w:val="0"/>
          <w:numId w:val="11"/>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2–4-е</w:t>
      </w:r>
      <w:r w:rsidRPr="007C5641">
        <w:rPr>
          <w:rFonts w:cstheme="minorHAnsi"/>
          <w:color w:val="000000"/>
          <w:sz w:val="28"/>
          <w:szCs w:val="28"/>
        </w:rPr>
        <w:t> </w:t>
      </w:r>
      <w:r w:rsidRPr="007C5641">
        <w:rPr>
          <w:rFonts w:cstheme="minorHAnsi"/>
          <w:color w:val="000000"/>
          <w:sz w:val="28"/>
          <w:szCs w:val="28"/>
          <w:lang w:val="ru-RU"/>
        </w:rPr>
        <w:t>разряды</w:t>
      </w:r>
      <w:r w:rsidRPr="007C5641">
        <w:rPr>
          <w:rFonts w:cstheme="minorHAnsi"/>
          <w:color w:val="000000"/>
          <w:sz w:val="28"/>
          <w:szCs w:val="28"/>
        </w:rPr>
        <w:t> </w:t>
      </w:r>
      <w:r w:rsidRPr="007C5641">
        <w:rPr>
          <w:rFonts w:cstheme="minorHAnsi"/>
          <w:color w:val="000000"/>
          <w:sz w:val="28"/>
          <w:szCs w:val="28"/>
          <w:lang w:val="ru-RU"/>
        </w:rPr>
        <w:t>– код объекта учета синтетического счета в Плане счетов бюджетного учета (приложение 1 к приказу Минфина от 06.12.2010</w:t>
      </w:r>
      <w:r w:rsidRPr="007C5641">
        <w:rPr>
          <w:rFonts w:cstheme="minorHAnsi"/>
          <w:color w:val="000000"/>
          <w:sz w:val="28"/>
          <w:szCs w:val="28"/>
        </w:rPr>
        <w:t> </w:t>
      </w:r>
      <w:r w:rsidRPr="007C5641">
        <w:rPr>
          <w:rFonts w:cstheme="minorHAnsi"/>
          <w:color w:val="000000"/>
          <w:sz w:val="28"/>
          <w:szCs w:val="28"/>
          <w:lang w:val="ru-RU"/>
        </w:rPr>
        <w:t>№</w:t>
      </w:r>
      <w:r w:rsidRPr="007C5641">
        <w:rPr>
          <w:rFonts w:cstheme="minorHAnsi"/>
          <w:color w:val="000000"/>
          <w:sz w:val="28"/>
          <w:szCs w:val="28"/>
        </w:rPr>
        <w:t> </w:t>
      </w:r>
      <w:r w:rsidRPr="007C5641">
        <w:rPr>
          <w:rFonts w:cstheme="minorHAnsi"/>
          <w:color w:val="000000"/>
          <w:sz w:val="28"/>
          <w:szCs w:val="28"/>
          <w:lang w:val="ru-RU"/>
        </w:rPr>
        <w:t>162н);</w:t>
      </w:r>
    </w:p>
    <w:p w:rsidR="008976F5" w:rsidRPr="007C5641" w:rsidRDefault="00867F36" w:rsidP="007C5641">
      <w:pPr>
        <w:numPr>
          <w:ilvl w:val="0"/>
          <w:numId w:val="11"/>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5–6-е разряды</w:t>
      </w:r>
      <w:r w:rsidRPr="007C5641">
        <w:rPr>
          <w:rFonts w:cstheme="minorHAnsi"/>
          <w:color w:val="000000"/>
          <w:sz w:val="28"/>
          <w:szCs w:val="28"/>
        </w:rPr>
        <w:t> </w:t>
      </w:r>
      <w:r w:rsidRPr="007C5641">
        <w:rPr>
          <w:rFonts w:cstheme="minorHAnsi"/>
          <w:color w:val="000000"/>
          <w:sz w:val="28"/>
          <w:szCs w:val="28"/>
          <w:lang w:val="ru-RU"/>
        </w:rPr>
        <w:t>– код группы и вида синтетического счета Плана счетов бюджетного учета (приложение 1 к приказу Минфина от 06.12.2010</w:t>
      </w:r>
      <w:r w:rsidRPr="007C5641">
        <w:rPr>
          <w:rFonts w:cstheme="minorHAnsi"/>
          <w:color w:val="000000"/>
          <w:sz w:val="28"/>
          <w:szCs w:val="28"/>
        </w:rPr>
        <w:t> </w:t>
      </w:r>
      <w:r w:rsidRPr="007C5641">
        <w:rPr>
          <w:rFonts w:cstheme="minorHAnsi"/>
          <w:color w:val="000000"/>
          <w:sz w:val="28"/>
          <w:szCs w:val="28"/>
          <w:lang w:val="ru-RU"/>
        </w:rPr>
        <w:t>№</w:t>
      </w:r>
      <w:r w:rsidRPr="007C5641">
        <w:rPr>
          <w:rFonts w:cstheme="minorHAnsi"/>
          <w:color w:val="000000"/>
          <w:sz w:val="28"/>
          <w:szCs w:val="28"/>
        </w:rPr>
        <w:t> </w:t>
      </w:r>
      <w:r w:rsidRPr="007C5641">
        <w:rPr>
          <w:rFonts w:cstheme="minorHAnsi"/>
          <w:color w:val="000000"/>
          <w:sz w:val="28"/>
          <w:szCs w:val="28"/>
          <w:lang w:val="ru-RU"/>
        </w:rPr>
        <w:t>162н);</w:t>
      </w:r>
    </w:p>
    <w:p w:rsidR="008976F5" w:rsidRPr="007C5641" w:rsidRDefault="00867F36" w:rsidP="007C5641">
      <w:pPr>
        <w:numPr>
          <w:ilvl w:val="0"/>
          <w:numId w:val="11"/>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7–10-е разряды</w:t>
      </w:r>
      <w:r w:rsidRPr="007C5641">
        <w:rPr>
          <w:rFonts w:cstheme="minorHAnsi"/>
          <w:color w:val="000000"/>
          <w:sz w:val="28"/>
          <w:szCs w:val="28"/>
        </w:rPr>
        <w:t> </w:t>
      </w:r>
      <w:r w:rsidRPr="007C5641">
        <w:rPr>
          <w:rFonts w:cstheme="minorHAnsi"/>
          <w:color w:val="000000"/>
          <w:sz w:val="28"/>
          <w:szCs w:val="28"/>
          <w:lang w:val="ru-RU"/>
        </w:rPr>
        <w:t>– порядковый номер нефинансового актива.</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9 СГС «Основные средства», пункт 46 Инструкции к Единому плану счетов №</w:t>
      </w:r>
      <w:r w:rsidRPr="007C5641">
        <w:rPr>
          <w:rFonts w:cstheme="minorHAnsi"/>
          <w:color w:val="000000"/>
          <w:sz w:val="28"/>
          <w:szCs w:val="28"/>
        </w:rPr>
        <w:t> </w:t>
      </w:r>
      <w:r w:rsidRPr="007C5641">
        <w:rPr>
          <w:rFonts w:cstheme="minorHAnsi"/>
          <w:color w:val="000000"/>
          <w:sz w:val="28"/>
          <w:szCs w:val="28"/>
          <w:lang w:val="ru-RU"/>
        </w:rPr>
        <w:t>157н.</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lastRenderedPageBreak/>
        <w:t>2.4. Присвоенный объекту инвентарный номер обозначается путем нанесения номера на</w:t>
      </w:r>
      <w:r w:rsidRPr="007C5641">
        <w:rPr>
          <w:rFonts w:cstheme="minorHAnsi"/>
          <w:color w:val="000000"/>
          <w:sz w:val="28"/>
          <w:szCs w:val="28"/>
        </w:rPr>
        <w:t> </w:t>
      </w:r>
      <w:r w:rsidRPr="007C5641">
        <w:rPr>
          <w:rFonts w:cstheme="minorHAnsi"/>
          <w:color w:val="000000"/>
          <w:sz w:val="28"/>
          <w:szCs w:val="28"/>
          <w:lang w:val="ru-RU"/>
        </w:rPr>
        <w:t>инвентарный объект краской или водостойким маркером. В случае если объект является сложным (комплексом конструктивно сочлененных</w:t>
      </w:r>
      <w:r w:rsidRPr="007C5641">
        <w:rPr>
          <w:rFonts w:cstheme="minorHAnsi"/>
          <w:color w:val="000000"/>
          <w:sz w:val="28"/>
          <w:szCs w:val="28"/>
        </w:rPr>
        <w:t> </w:t>
      </w:r>
      <w:r w:rsidRPr="007C5641">
        <w:rPr>
          <w:rFonts w:cstheme="minorHAnsi"/>
          <w:color w:val="000000"/>
          <w:sz w:val="28"/>
          <w:szCs w:val="28"/>
          <w:lang w:val="ru-RU"/>
        </w:rPr>
        <w:t>предметов), инвентарный номер обозначается на каждом составляющем элементе тем же способом, что и на сложном объекте.</w:t>
      </w:r>
    </w:p>
    <w:p w:rsidR="008976F5" w:rsidRPr="007C5641" w:rsidRDefault="00867F36" w:rsidP="007C5641">
      <w:pPr>
        <w:spacing w:before="0" w:beforeAutospacing="0" w:after="0" w:afterAutospacing="0" w:line="276" w:lineRule="auto"/>
        <w:ind w:firstLine="567"/>
        <w:rPr>
          <w:rFonts w:cstheme="minorHAnsi"/>
          <w:color w:val="000000"/>
          <w:sz w:val="28"/>
          <w:szCs w:val="28"/>
        </w:rPr>
      </w:pPr>
      <w:r w:rsidRPr="007C5641">
        <w:rPr>
          <w:rFonts w:cstheme="minorHAnsi"/>
          <w:color w:val="000000"/>
          <w:sz w:val="28"/>
          <w:szCs w:val="28"/>
          <w:lang w:val="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7C5641">
        <w:rPr>
          <w:rFonts w:cstheme="minorHAnsi"/>
          <w:color w:val="000000"/>
          <w:sz w:val="28"/>
          <w:szCs w:val="28"/>
          <w:lang w:val="ru-RU"/>
        </w:rPr>
        <w:t>выбываемых</w:t>
      </w:r>
      <w:proofErr w:type="spellEnd"/>
      <w:r w:rsidRPr="007C5641">
        <w:rPr>
          <w:rFonts w:cstheme="minorHAnsi"/>
          <w:color w:val="000000"/>
          <w:sz w:val="28"/>
          <w:szCs w:val="28"/>
          <w:lang w:val="ru-RU"/>
        </w:rPr>
        <w:t xml:space="preserve">) составных частей. </w:t>
      </w:r>
      <w:proofErr w:type="spellStart"/>
      <w:r w:rsidRPr="007C5641">
        <w:rPr>
          <w:rFonts w:cstheme="minorHAnsi"/>
          <w:color w:val="000000"/>
          <w:sz w:val="28"/>
          <w:szCs w:val="28"/>
        </w:rPr>
        <w:t>Данное</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правило</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применяется</w:t>
      </w:r>
      <w:proofErr w:type="spellEnd"/>
      <w:r w:rsidRPr="007C5641">
        <w:rPr>
          <w:rFonts w:cstheme="minorHAnsi"/>
          <w:color w:val="000000"/>
          <w:sz w:val="28"/>
          <w:szCs w:val="28"/>
        </w:rPr>
        <w:t xml:space="preserve"> к следующим группам основных средств:</w:t>
      </w:r>
    </w:p>
    <w:p w:rsidR="0091782E" w:rsidRPr="007C5641" w:rsidRDefault="0091782E" w:rsidP="007C5641">
      <w:pPr>
        <w:numPr>
          <w:ilvl w:val="0"/>
          <w:numId w:val="12"/>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машины и оборудование;    </w:t>
      </w:r>
    </w:p>
    <w:p w:rsidR="0091782E" w:rsidRPr="007C5641" w:rsidRDefault="0091782E" w:rsidP="007C5641">
      <w:pPr>
        <w:numPr>
          <w:ilvl w:val="0"/>
          <w:numId w:val="12"/>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транспортные средства;</w:t>
      </w:r>
    </w:p>
    <w:p w:rsidR="0091782E" w:rsidRPr="007C5641" w:rsidRDefault="0091782E" w:rsidP="007C5641">
      <w:pPr>
        <w:numPr>
          <w:ilvl w:val="0"/>
          <w:numId w:val="12"/>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инвентарь производственный и хозяйственный;</w:t>
      </w:r>
    </w:p>
    <w:p w:rsidR="008976F5" w:rsidRPr="007C5641" w:rsidRDefault="00867F36" w:rsidP="007C5641">
      <w:pPr>
        <w:spacing w:before="0" w:beforeAutospacing="0" w:after="0" w:afterAutospacing="0" w:line="276" w:lineRule="auto"/>
        <w:ind w:right="180" w:firstLine="567"/>
        <w:contextualSpacing/>
        <w:rPr>
          <w:rFonts w:cstheme="minorHAnsi"/>
          <w:color w:val="000000"/>
          <w:sz w:val="28"/>
          <w:szCs w:val="28"/>
          <w:lang w:val="ru-RU"/>
        </w:rPr>
      </w:pPr>
      <w:r w:rsidRPr="007C5641">
        <w:rPr>
          <w:rFonts w:cstheme="minorHAnsi"/>
          <w:color w:val="000000"/>
          <w:sz w:val="28"/>
          <w:szCs w:val="28"/>
          <w:lang w:val="ru-RU"/>
        </w:rPr>
        <w:t>Основание: пункт 27 СГС «Основные средства».</w:t>
      </w:r>
    </w:p>
    <w:p w:rsidR="008976F5" w:rsidRPr="004671DA"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2.6. В случае частичной ликвидации или </w:t>
      </w:r>
      <w:proofErr w:type="spellStart"/>
      <w:r w:rsidRPr="007C5641">
        <w:rPr>
          <w:rFonts w:cstheme="minorHAnsi"/>
          <w:color w:val="000000"/>
          <w:sz w:val="28"/>
          <w:szCs w:val="28"/>
          <w:lang w:val="ru-RU"/>
        </w:rPr>
        <w:t>разукомплектации</w:t>
      </w:r>
      <w:proofErr w:type="spellEnd"/>
      <w:r w:rsidRPr="007C5641">
        <w:rPr>
          <w:rFonts w:cstheme="minorHAnsi"/>
          <w:color w:val="000000"/>
          <w:sz w:val="28"/>
          <w:szCs w:val="28"/>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Pr="004671DA">
        <w:rPr>
          <w:rFonts w:cstheme="minorHAnsi"/>
          <w:color w:val="000000"/>
          <w:sz w:val="28"/>
          <w:szCs w:val="28"/>
          <w:lang w:val="ru-RU"/>
        </w:rPr>
        <w:t>(в порядке убывания важности):</w:t>
      </w:r>
    </w:p>
    <w:p w:rsidR="008976F5" w:rsidRPr="007C5641" w:rsidRDefault="00867F36" w:rsidP="007C5641">
      <w:pPr>
        <w:numPr>
          <w:ilvl w:val="0"/>
          <w:numId w:val="13"/>
        </w:numPr>
        <w:spacing w:before="0" w:beforeAutospacing="0" w:after="0" w:afterAutospacing="0" w:line="276" w:lineRule="auto"/>
        <w:ind w:left="0" w:right="180" w:firstLine="567"/>
        <w:contextualSpacing/>
        <w:rPr>
          <w:rFonts w:cstheme="minorHAnsi"/>
          <w:color w:val="000000"/>
          <w:sz w:val="28"/>
          <w:szCs w:val="28"/>
        </w:rPr>
      </w:pPr>
      <w:proofErr w:type="spellStart"/>
      <w:r w:rsidRPr="007C5641">
        <w:rPr>
          <w:rFonts w:cstheme="minorHAnsi"/>
          <w:color w:val="000000"/>
          <w:sz w:val="28"/>
          <w:szCs w:val="28"/>
        </w:rPr>
        <w:t>площади</w:t>
      </w:r>
      <w:proofErr w:type="spellEnd"/>
      <w:r w:rsidRPr="007C5641">
        <w:rPr>
          <w:rFonts w:cstheme="minorHAnsi"/>
          <w:color w:val="000000"/>
          <w:sz w:val="28"/>
          <w:szCs w:val="28"/>
        </w:rPr>
        <w:t>;</w:t>
      </w:r>
    </w:p>
    <w:p w:rsidR="008976F5" w:rsidRPr="007C5641" w:rsidRDefault="00867F36" w:rsidP="007C5641">
      <w:pPr>
        <w:numPr>
          <w:ilvl w:val="0"/>
          <w:numId w:val="13"/>
        </w:numPr>
        <w:spacing w:before="0" w:beforeAutospacing="0" w:after="0" w:afterAutospacing="0" w:line="276" w:lineRule="auto"/>
        <w:ind w:left="0" w:right="180" w:firstLine="567"/>
        <w:contextualSpacing/>
        <w:rPr>
          <w:rFonts w:cstheme="minorHAnsi"/>
          <w:color w:val="000000"/>
          <w:sz w:val="28"/>
          <w:szCs w:val="28"/>
        </w:rPr>
      </w:pPr>
      <w:r w:rsidRPr="007C5641">
        <w:rPr>
          <w:rFonts w:cstheme="minorHAnsi"/>
          <w:color w:val="000000"/>
          <w:sz w:val="28"/>
          <w:szCs w:val="28"/>
        </w:rPr>
        <w:t>объему;</w:t>
      </w:r>
    </w:p>
    <w:p w:rsidR="008976F5" w:rsidRPr="007C5641" w:rsidRDefault="00867F36" w:rsidP="007C5641">
      <w:pPr>
        <w:numPr>
          <w:ilvl w:val="0"/>
          <w:numId w:val="13"/>
        </w:numPr>
        <w:spacing w:before="0" w:beforeAutospacing="0" w:after="0" w:afterAutospacing="0" w:line="276" w:lineRule="auto"/>
        <w:ind w:left="0" w:right="180" w:firstLine="567"/>
        <w:contextualSpacing/>
        <w:rPr>
          <w:rFonts w:cstheme="minorHAnsi"/>
          <w:color w:val="000000"/>
          <w:sz w:val="28"/>
          <w:szCs w:val="28"/>
        </w:rPr>
      </w:pPr>
      <w:r w:rsidRPr="007C5641">
        <w:rPr>
          <w:rFonts w:cstheme="minorHAnsi"/>
          <w:color w:val="000000"/>
          <w:sz w:val="28"/>
          <w:szCs w:val="28"/>
        </w:rPr>
        <w:t>весу;</w:t>
      </w:r>
    </w:p>
    <w:p w:rsidR="008976F5" w:rsidRPr="007C5641" w:rsidRDefault="00867F36" w:rsidP="007C5641">
      <w:pPr>
        <w:numPr>
          <w:ilvl w:val="0"/>
          <w:numId w:val="13"/>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иному показателю, установленному комиссией по поступлению и выбытию</w:t>
      </w:r>
      <w:r w:rsidRPr="007C5641">
        <w:rPr>
          <w:rFonts w:cstheme="minorHAnsi"/>
          <w:color w:val="000000"/>
          <w:sz w:val="28"/>
          <w:szCs w:val="28"/>
        </w:rPr>
        <w:t> </w:t>
      </w:r>
      <w:r w:rsidRPr="007C5641">
        <w:rPr>
          <w:rFonts w:cstheme="minorHAnsi"/>
          <w:color w:val="000000"/>
          <w:sz w:val="28"/>
          <w:szCs w:val="28"/>
          <w:lang w:val="ru-RU"/>
        </w:rPr>
        <w:t>активов.</w:t>
      </w:r>
    </w:p>
    <w:p w:rsidR="008976F5" w:rsidRPr="007C5641" w:rsidRDefault="00867F36" w:rsidP="007C5641">
      <w:pPr>
        <w:spacing w:before="0" w:beforeAutospacing="0" w:after="0" w:afterAutospacing="0" w:line="276" w:lineRule="auto"/>
        <w:ind w:firstLine="567"/>
        <w:rPr>
          <w:rFonts w:cstheme="minorHAnsi"/>
          <w:color w:val="000000"/>
          <w:sz w:val="28"/>
          <w:szCs w:val="28"/>
        </w:rPr>
      </w:pPr>
      <w:r w:rsidRPr="007C5641">
        <w:rPr>
          <w:rFonts w:cstheme="minorHAnsi"/>
          <w:color w:val="000000"/>
          <w:sz w:val="28"/>
          <w:szCs w:val="28"/>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7C5641">
        <w:rPr>
          <w:rFonts w:cstheme="minorHAnsi"/>
          <w:color w:val="000000"/>
          <w:sz w:val="28"/>
          <w:szCs w:val="28"/>
          <w:lang w:val="ru-RU"/>
        </w:rPr>
        <w:t>дооборудований</w:t>
      </w:r>
      <w:proofErr w:type="spellEnd"/>
      <w:r w:rsidRPr="007C5641">
        <w:rPr>
          <w:rFonts w:cstheme="minorHAnsi"/>
          <w:color w:val="000000"/>
          <w:sz w:val="28"/>
          <w:szCs w:val="28"/>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proofErr w:type="spellStart"/>
      <w:r w:rsidRPr="007C5641">
        <w:rPr>
          <w:rFonts w:cstheme="minorHAnsi"/>
          <w:color w:val="000000"/>
          <w:sz w:val="28"/>
          <w:szCs w:val="28"/>
        </w:rPr>
        <w:t>Данное</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правило</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применяется</w:t>
      </w:r>
      <w:proofErr w:type="spellEnd"/>
      <w:r w:rsidRPr="007C5641">
        <w:rPr>
          <w:rFonts w:cstheme="minorHAnsi"/>
          <w:color w:val="000000"/>
          <w:sz w:val="28"/>
          <w:szCs w:val="28"/>
        </w:rPr>
        <w:t xml:space="preserve"> к следующим группам основных средств:</w:t>
      </w:r>
    </w:p>
    <w:p w:rsidR="008976F5" w:rsidRPr="007C5641" w:rsidRDefault="0091782E" w:rsidP="007C5641">
      <w:pPr>
        <w:numPr>
          <w:ilvl w:val="0"/>
          <w:numId w:val="14"/>
        </w:numPr>
        <w:spacing w:before="0" w:beforeAutospacing="0" w:after="0" w:afterAutospacing="0" w:line="276" w:lineRule="auto"/>
        <w:ind w:left="0" w:right="180" w:firstLine="567"/>
        <w:contextualSpacing/>
        <w:rPr>
          <w:rFonts w:cstheme="minorHAnsi"/>
          <w:color w:val="000000"/>
          <w:sz w:val="28"/>
          <w:szCs w:val="28"/>
        </w:rPr>
      </w:pPr>
      <w:r w:rsidRPr="007C5641">
        <w:rPr>
          <w:rFonts w:cstheme="minorHAnsi"/>
          <w:color w:val="000000"/>
          <w:sz w:val="28"/>
          <w:szCs w:val="28"/>
          <w:lang w:val="ru-RU"/>
        </w:rPr>
        <w:t>машины и оборудование</w:t>
      </w:r>
      <w:r w:rsidR="00867F36" w:rsidRPr="007C5641">
        <w:rPr>
          <w:rFonts w:cstheme="minorHAnsi"/>
          <w:color w:val="000000"/>
          <w:sz w:val="28"/>
          <w:szCs w:val="28"/>
        </w:rPr>
        <w:t>;</w:t>
      </w:r>
    </w:p>
    <w:p w:rsidR="008976F5" w:rsidRPr="007C5641" w:rsidRDefault="0091782E" w:rsidP="007C5641">
      <w:pPr>
        <w:numPr>
          <w:ilvl w:val="0"/>
          <w:numId w:val="14"/>
        </w:numPr>
        <w:spacing w:before="0" w:beforeAutospacing="0" w:after="0" w:afterAutospacing="0" w:line="276" w:lineRule="auto"/>
        <w:ind w:left="0" w:right="180" w:firstLine="567"/>
        <w:contextualSpacing/>
        <w:rPr>
          <w:rFonts w:cstheme="minorHAnsi"/>
          <w:color w:val="000000"/>
          <w:sz w:val="28"/>
          <w:szCs w:val="28"/>
        </w:rPr>
      </w:pPr>
      <w:r w:rsidRPr="007C5641">
        <w:rPr>
          <w:rFonts w:cstheme="minorHAnsi"/>
          <w:color w:val="000000"/>
          <w:sz w:val="28"/>
          <w:szCs w:val="28"/>
          <w:lang w:val="ru-RU"/>
        </w:rPr>
        <w:t>транспортные средства</w:t>
      </w:r>
      <w:r w:rsidR="00867F36" w:rsidRPr="007C5641">
        <w:rPr>
          <w:rFonts w:cstheme="minorHAnsi"/>
          <w:color w:val="000000"/>
          <w:sz w:val="28"/>
          <w:szCs w:val="28"/>
        </w:rPr>
        <w:t>;</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28 СГС «Основные средства».</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2.8. Начисление амортизации осуществляется следующим образом:</w:t>
      </w:r>
    </w:p>
    <w:p w:rsidR="0091782E" w:rsidRPr="007C5641" w:rsidRDefault="00867F36" w:rsidP="007C5641">
      <w:pPr>
        <w:numPr>
          <w:ilvl w:val="0"/>
          <w:numId w:val="15"/>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 xml:space="preserve">методом уменьшаемого остатка с применением коэффициента </w:t>
      </w:r>
      <w:r w:rsidR="0091782E" w:rsidRPr="007C5641">
        <w:rPr>
          <w:rFonts w:cstheme="minorHAnsi"/>
          <w:color w:val="000000"/>
          <w:sz w:val="28"/>
          <w:szCs w:val="28"/>
          <w:lang w:val="ru-RU"/>
        </w:rPr>
        <w:t>2</w:t>
      </w:r>
      <w:r w:rsidRPr="007C5641">
        <w:rPr>
          <w:rFonts w:cstheme="minorHAnsi"/>
          <w:color w:val="000000"/>
          <w:sz w:val="28"/>
          <w:szCs w:val="28"/>
          <w:lang w:val="ru-RU"/>
        </w:rPr>
        <w:t xml:space="preserve"> </w:t>
      </w:r>
      <w:r w:rsidR="0091782E" w:rsidRPr="007C5641">
        <w:rPr>
          <w:rFonts w:cstheme="minorHAnsi"/>
          <w:color w:val="000000"/>
          <w:sz w:val="28"/>
          <w:szCs w:val="28"/>
          <w:lang w:val="ru-RU"/>
        </w:rPr>
        <w:t>на основные средства группы «Транспортные средства», а также на компьютерное оборудование и сотовые телефоны;</w:t>
      </w:r>
    </w:p>
    <w:p w:rsidR="001E66B0" w:rsidRPr="007C5641" w:rsidRDefault="0091782E" w:rsidP="007C5641">
      <w:pPr>
        <w:numPr>
          <w:ilvl w:val="0"/>
          <w:numId w:val="15"/>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линейным методом – на остальные объекты основных средств</w:t>
      </w:r>
      <w:r w:rsidR="001E66B0" w:rsidRPr="007C5641">
        <w:rPr>
          <w:rFonts w:cstheme="minorHAnsi"/>
          <w:color w:val="000000"/>
          <w:sz w:val="28"/>
          <w:szCs w:val="28"/>
          <w:lang w:val="ru-RU"/>
        </w:rPr>
        <w:t>.</w:t>
      </w:r>
    </w:p>
    <w:p w:rsidR="008976F5" w:rsidRPr="007C5641" w:rsidRDefault="00867F36" w:rsidP="007C5641">
      <w:pPr>
        <w:spacing w:before="0" w:beforeAutospacing="0" w:after="0" w:afterAutospacing="0" w:line="276" w:lineRule="auto"/>
        <w:ind w:right="180" w:firstLine="567"/>
        <w:contextualSpacing/>
        <w:rPr>
          <w:rFonts w:cstheme="minorHAnsi"/>
          <w:color w:val="000000"/>
          <w:sz w:val="28"/>
          <w:szCs w:val="28"/>
          <w:lang w:val="ru-RU"/>
        </w:rPr>
      </w:pPr>
      <w:r w:rsidRPr="007C5641">
        <w:rPr>
          <w:rFonts w:cstheme="minorHAnsi"/>
          <w:color w:val="000000"/>
          <w:sz w:val="28"/>
          <w:szCs w:val="28"/>
          <w:lang w:val="ru-RU"/>
        </w:rPr>
        <w:t>Основание: пункты 36, 37 СГС «Основные средства».</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lastRenderedPageBreak/>
        <w:t xml:space="preserve">2.9. В </w:t>
      </w:r>
      <w:proofErr w:type="gramStart"/>
      <w:r w:rsidRPr="007C5641">
        <w:rPr>
          <w:rFonts w:cstheme="minorHAnsi"/>
          <w:color w:val="000000"/>
          <w:sz w:val="28"/>
          <w:szCs w:val="28"/>
          <w:lang w:val="ru-RU"/>
        </w:rPr>
        <w:t>случаях</w:t>
      </w:r>
      <w:proofErr w:type="gramEnd"/>
      <w:r w:rsidRPr="007C5641">
        <w:rPr>
          <w:rFonts w:cstheme="minorHAnsi"/>
          <w:color w:val="000000"/>
          <w:sz w:val="28"/>
          <w:szCs w:val="28"/>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40 СГС «Основные средства».</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41 СГС «Основные средства».</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w:t>
      </w:r>
      <w:r w:rsidRPr="007C5641">
        <w:rPr>
          <w:rFonts w:cstheme="minorHAnsi"/>
          <w:color w:val="000000"/>
          <w:sz w:val="28"/>
          <w:szCs w:val="28"/>
        </w:rPr>
        <w:t> </w:t>
      </w:r>
      <w:r w:rsidRPr="007C5641">
        <w:rPr>
          <w:rFonts w:cstheme="minorHAnsi"/>
          <w:color w:val="000000"/>
          <w:sz w:val="28"/>
          <w:szCs w:val="28"/>
          <w:lang w:val="ru-RU"/>
        </w:rPr>
        <w:t>настоящей Учетной политики.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2.12. Основные средства стоимостью до 10</w:t>
      </w:r>
      <w:r w:rsidRPr="007C5641">
        <w:rPr>
          <w:rFonts w:cstheme="minorHAnsi"/>
          <w:color w:val="000000"/>
          <w:sz w:val="28"/>
          <w:szCs w:val="28"/>
        </w:rPr>
        <w:t> </w:t>
      </w:r>
      <w:r w:rsidRPr="007C5641">
        <w:rPr>
          <w:rFonts w:cstheme="minorHAnsi"/>
          <w:color w:val="000000"/>
          <w:sz w:val="28"/>
          <w:szCs w:val="28"/>
          <w:lang w:val="ru-RU"/>
        </w:rPr>
        <w:t xml:space="preserve">000 руб. включительно, находящиеся в эксплуатации, учитываются на </w:t>
      </w:r>
      <w:proofErr w:type="spellStart"/>
      <w:r w:rsidRPr="007C5641">
        <w:rPr>
          <w:rFonts w:cstheme="minorHAnsi"/>
          <w:color w:val="000000"/>
          <w:sz w:val="28"/>
          <w:szCs w:val="28"/>
          <w:lang w:val="ru-RU"/>
        </w:rPr>
        <w:t>забалансовом</w:t>
      </w:r>
      <w:proofErr w:type="spellEnd"/>
      <w:r w:rsidRPr="007C5641">
        <w:rPr>
          <w:rFonts w:cstheme="minorHAnsi"/>
          <w:color w:val="000000"/>
          <w:sz w:val="28"/>
          <w:szCs w:val="28"/>
          <w:lang w:val="ru-RU"/>
        </w:rPr>
        <w:t xml:space="preserve"> счете 21</w:t>
      </w:r>
      <w:r w:rsidRPr="007C5641">
        <w:rPr>
          <w:rFonts w:cstheme="minorHAnsi"/>
          <w:color w:val="000000"/>
          <w:sz w:val="28"/>
          <w:szCs w:val="28"/>
        </w:rPr>
        <w:t> </w:t>
      </w:r>
      <w:r w:rsidRPr="007C5641">
        <w:rPr>
          <w:rFonts w:cstheme="minorHAnsi"/>
          <w:color w:val="000000"/>
          <w:sz w:val="28"/>
          <w:szCs w:val="28"/>
          <w:lang w:val="ru-RU"/>
        </w:rPr>
        <w:t>по балансовой стоимости.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39 СГС «Основные средства», пункт 373 Инструкции к Единому плану счетов № 157н.</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w:t>
      </w:r>
      <w:r w:rsidRPr="007C5641">
        <w:rPr>
          <w:rFonts w:cstheme="minorHAnsi"/>
          <w:color w:val="000000"/>
          <w:sz w:val="28"/>
          <w:szCs w:val="28"/>
        </w:rPr>
        <w:t> </w:t>
      </w:r>
      <w:r w:rsidRPr="007C5641">
        <w:rPr>
          <w:rFonts w:cstheme="minorHAnsi"/>
          <w:color w:val="000000"/>
          <w:sz w:val="28"/>
          <w:szCs w:val="28"/>
          <w:lang w:val="ru-RU"/>
        </w:rPr>
        <w:t>которые соответствуют критериям основных средств, установленным СГС «Основные</w:t>
      </w:r>
      <w:r w:rsidRPr="007C5641">
        <w:rPr>
          <w:rFonts w:cstheme="minorHAnsi"/>
          <w:color w:val="000000"/>
          <w:sz w:val="28"/>
          <w:szCs w:val="28"/>
        </w:rPr>
        <w:t> </w:t>
      </w:r>
      <w:r w:rsidRPr="007C5641">
        <w:rPr>
          <w:rFonts w:cstheme="minorHAnsi"/>
          <w:color w:val="000000"/>
          <w:sz w:val="28"/>
          <w:szCs w:val="28"/>
          <w:lang w:val="ru-RU"/>
        </w:rPr>
        <w:t>средства», учитываются как отдельные основные средства. Элементы ЛВС или ОПС, для</w:t>
      </w:r>
      <w:r w:rsidRPr="007C5641">
        <w:rPr>
          <w:rFonts w:cstheme="minorHAnsi"/>
          <w:color w:val="000000"/>
          <w:sz w:val="28"/>
          <w:szCs w:val="28"/>
        </w:rPr>
        <w:t> </w:t>
      </w:r>
      <w:r w:rsidRPr="007C5641">
        <w:rPr>
          <w:rFonts w:cstheme="minorHAnsi"/>
          <w:color w:val="000000"/>
          <w:sz w:val="28"/>
          <w:szCs w:val="28"/>
          <w:lang w:val="ru-RU"/>
        </w:rPr>
        <w:t>которых установлен одинаковый срок полезного использования, учитываются как единый</w:t>
      </w:r>
      <w:r w:rsidRPr="007C5641">
        <w:rPr>
          <w:rFonts w:cstheme="minorHAnsi"/>
          <w:color w:val="000000"/>
          <w:sz w:val="28"/>
          <w:szCs w:val="28"/>
        </w:rPr>
        <w:t> </w:t>
      </w:r>
      <w:r w:rsidRPr="007C5641">
        <w:rPr>
          <w:rFonts w:cstheme="minorHAnsi"/>
          <w:color w:val="000000"/>
          <w:sz w:val="28"/>
          <w:szCs w:val="28"/>
          <w:lang w:val="ru-RU"/>
        </w:rPr>
        <w:t xml:space="preserve">инвентарный объект в порядке, установленном в пункте 2.2 раздела </w:t>
      </w:r>
      <w:r w:rsidRPr="007C5641">
        <w:rPr>
          <w:rFonts w:cstheme="minorHAnsi"/>
          <w:color w:val="000000"/>
          <w:sz w:val="28"/>
          <w:szCs w:val="28"/>
        </w:rPr>
        <w:t>V</w:t>
      </w:r>
      <w:r w:rsidRPr="007C5641">
        <w:rPr>
          <w:rFonts w:cstheme="minorHAnsi"/>
          <w:color w:val="000000"/>
          <w:sz w:val="28"/>
          <w:szCs w:val="28"/>
          <w:lang w:val="ru-RU"/>
        </w:rPr>
        <w:t xml:space="preserve"> настоящей Учетной</w:t>
      </w:r>
      <w:r w:rsidRPr="007C5641">
        <w:rPr>
          <w:rFonts w:cstheme="minorHAnsi"/>
          <w:color w:val="000000"/>
          <w:sz w:val="28"/>
          <w:szCs w:val="28"/>
        </w:rPr>
        <w:t> </w:t>
      </w:r>
      <w:r w:rsidRPr="007C5641">
        <w:rPr>
          <w:rFonts w:cstheme="minorHAnsi"/>
          <w:color w:val="000000"/>
          <w:sz w:val="28"/>
          <w:szCs w:val="28"/>
          <w:lang w:val="ru-RU"/>
        </w:rPr>
        <w:t>политики.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7C5641">
        <w:rPr>
          <w:rFonts w:cstheme="minorHAnsi"/>
          <w:color w:val="000000"/>
          <w:sz w:val="28"/>
          <w:szCs w:val="28"/>
          <w:lang w:val="ru-RU"/>
        </w:rPr>
        <w:t>забалансовом</w:t>
      </w:r>
      <w:proofErr w:type="spellEnd"/>
      <w:r w:rsidRPr="007C5641">
        <w:rPr>
          <w:rFonts w:cstheme="minorHAnsi"/>
          <w:color w:val="000000"/>
          <w:sz w:val="28"/>
          <w:szCs w:val="28"/>
          <w:lang w:val="ru-RU"/>
        </w:rPr>
        <w:t xml:space="preserve"> счете 43П «Имущество, переданное в пользование, – не объект аренды».</w:t>
      </w:r>
    </w:p>
    <w:p w:rsidR="008976F5" w:rsidRPr="004671DA" w:rsidRDefault="00867F36" w:rsidP="007C5641">
      <w:pPr>
        <w:spacing w:before="0" w:beforeAutospacing="0" w:after="0" w:afterAutospacing="0" w:line="276" w:lineRule="auto"/>
        <w:ind w:firstLine="567"/>
        <w:rPr>
          <w:rFonts w:cstheme="minorHAnsi"/>
          <w:sz w:val="28"/>
          <w:szCs w:val="28"/>
          <w:lang w:val="ru-RU"/>
        </w:rPr>
      </w:pPr>
      <w:r w:rsidRPr="004671DA">
        <w:rPr>
          <w:rFonts w:cstheme="minorHAnsi"/>
          <w:bCs/>
          <w:sz w:val="28"/>
          <w:szCs w:val="28"/>
          <w:lang w:val="ru-RU"/>
        </w:rPr>
        <w:t>3. Нематериальные активы</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3.1. Начисление амортизации осуществляется следующим образом:</w:t>
      </w:r>
    </w:p>
    <w:p w:rsidR="008976F5" w:rsidRPr="007C5641" w:rsidRDefault="00867F36" w:rsidP="007C5641">
      <w:pPr>
        <w:numPr>
          <w:ilvl w:val="0"/>
          <w:numId w:val="16"/>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 xml:space="preserve">методом уменьшаемого остатка с применением коэффициента </w:t>
      </w:r>
      <w:r w:rsidR="001E66B0" w:rsidRPr="007C5641">
        <w:rPr>
          <w:rFonts w:cstheme="minorHAnsi"/>
          <w:color w:val="000000"/>
          <w:sz w:val="28"/>
          <w:szCs w:val="28"/>
          <w:lang w:val="ru-RU"/>
        </w:rPr>
        <w:t>2</w:t>
      </w:r>
      <w:r w:rsidRPr="007C5641">
        <w:rPr>
          <w:rFonts w:cstheme="minorHAnsi"/>
          <w:color w:val="000000"/>
          <w:sz w:val="28"/>
          <w:szCs w:val="28"/>
          <w:lang w:val="ru-RU"/>
        </w:rPr>
        <w:t>;</w:t>
      </w:r>
    </w:p>
    <w:p w:rsidR="008976F5" w:rsidRPr="007C5641" w:rsidRDefault="001E66B0" w:rsidP="007C5641">
      <w:pPr>
        <w:numPr>
          <w:ilvl w:val="0"/>
          <w:numId w:val="16"/>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Линейным способом</w:t>
      </w:r>
      <w:r w:rsidR="00867F36" w:rsidRPr="007C5641">
        <w:rPr>
          <w:rFonts w:cstheme="minorHAnsi"/>
          <w:color w:val="000000"/>
          <w:sz w:val="28"/>
          <w:szCs w:val="28"/>
          <w:lang w:val="ru-RU"/>
        </w:rPr>
        <w:t xml:space="preserve"> — на остальные объекты нематериальных активов.</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пункты 30, 31 СГС «Нематериальные активы».</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lastRenderedPageBreak/>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3.4. </w:t>
      </w:r>
      <w:proofErr w:type="gramStart"/>
      <w:r w:rsidRPr="007C5641">
        <w:rPr>
          <w:rFonts w:cstheme="minorHAnsi"/>
          <w:color w:val="000000"/>
          <w:sz w:val="28"/>
          <w:szCs w:val="28"/>
          <w:lang w:val="ru-RU"/>
        </w:rPr>
        <w:t>Первоначальная стоимость НМА, созданных учреждением, помимо затрат, указанных в пунктах 19–22 СГС «Нематериальные активы», также включает:</w:t>
      </w:r>
      <w:proofErr w:type="gramEnd"/>
    </w:p>
    <w:p w:rsidR="008976F5" w:rsidRPr="007C5641" w:rsidRDefault="00867F36" w:rsidP="007C5641">
      <w:pPr>
        <w:numPr>
          <w:ilvl w:val="0"/>
          <w:numId w:val="17"/>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расходы на приобретение инструментов, приспособлений, инвентаря, приборов, лабораторного оборудования, спецодежды;</w:t>
      </w:r>
    </w:p>
    <w:p w:rsidR="008976F5" w:rsidRPr="007C5641" w:rsidRDefault="00867F36" w:rsidP="007C5641">
      <w:pPr>
        <w:numPr>
          <w:ilvl w:val="0"/>
          <w:numId w:val="17"/>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 xml:space="preserve">расходы на заработную плату </w:t>
      </w:r>
      <w:proofErr w:type="spellStart"/>
      <w:r w:rsidRPr="007C5641">
        <w:rPr>
          <w:rFonts w:cstheme="minorHAnsi"/>
          <w:color w:val="000000"/>
          <w:sz w:val="28"/>
          <w:szCs w:val="28"/>
          <w:lang w:val="ru-RU"/>
        </w:rPr>
        <w:t>тестировщиков</w:t>
      </w:r>
      <w:proofErr w:type="spellEnd"/>
      <w:r w:rsidRPr="007C5641">
        <w:rPr>
          <w:rFonts w:cstheme="minorHAnsi"/>
          <w:color w:val="000000"/>
          <w:sz w:val="28"/>
          <w:szCs w:val="28"/>
          <w:lang w:val="ru-RU"/>
        </w:rPr>
        <w:t xml:space="preserve"> программного обеспечения, созданного силами учреждени</w:t>
      </w:r>
      <w:r w:rsidR="004671DA">
        <w:rPr>
          <w:rFonts w:cstheme="minorHAnsi"/>
          <w:color w:val="000000"/>
          <w:sz w:val="28"/>
          <w:szCs w:val="28"/>
          <w:lang w:val="ru-RU"/>
        </w:rPr>
        <w:t>я.</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44 СГС «Нематериальные активы».</w:t>
      </w:r>
    </w:p>
    <w:p w:rsidR="008976F5" w:rsidRPr="002B58CA" w:rsidRDefault="00867F36" w:rsidP="007C5641">
      <w:pPr>
        <w:spacing w:before="0" w:beforeAutospacing="0" w:after="0" w:afterAutospacing="0" w:line="276" w:lineRule="auto"/>
        <w:ind w:firstLine="567"/>
        <w:rPr>
          <w:rFonts w:cstheme="minorHAnsi"/>
          <w:color w:val="000000"/>
          <w:sz w:val="28"/>
          <w:szCs w:val="28"/>
          <w:lang w:val="ru-RU"/>
        </w:rPr>
      </w:pPr>
      <w:r w:rsidRPr="002B58CA">
        <w:rPr>
          <w:rFonts w:cstheme="minorHAnsi"/>
          <w:bCs/>
          <w:color w:val="000000"/>
          <w:sz w:val="28"/>
          <w:szCs w:val="28"/>
          <w:lang w:val="ru-RU"/>
        </w:rPr>
        <w:t>4. Непроизведенные активы</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w:t>
      </w:r>
      <w:proofErr w:type="spellStart"/>
      <w:r w:rsidRPr="007C5641">
        <w:rPr>
          <w:rFonts w:cstheme="minorHAnsi"/>
          <w:color w:val="000000"/>
          <w:sz w:val="28"/>
          <w:szCs w:val="28"/>
          <w:lang w:val="ru-RU"/>
        </w:rPr>
        <w:t>забалансовом</w:t>
      </w:r>
      <w:proofErr w:type="spellEnd"/>
      <w:r w:rsidRPr="007C5641">
        <w:rPr>
          <w:rFonts w:cstheme="minorHAnsi"/>
          <w:color w:val="000000"/>
          <w:sz w:val="28"/>
          <w:szCs w:val="28"/>
          <w:lang w:val="ru-RU"/>
        </w:rPr>
        <w:t xml:space="preserve"> счете 02 «Материальные ценности, принятые на хранение».</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пункты 7 СГС «Непроизведенные активы»</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4.2. </w:t>
      </w:r>
      <w:proofErr w:type="gramStart"/>
      <w:r w:rsidRPr="007C5641">
        <w:rPr>
          <w:rFonts w:cstheme="minorHAnsi"/>
          <w:color w:val="000000"/>
          <w:sz w:val="28"/>
          <w:szCs w:val="28"/>
          <w:lang w:val="ru-RU"/>
        </w:rPr>
        <w:t>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roofErr w:type="gramEnd"/>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пункты 17 СГС «Непроизведенные активы»</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4.3.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пятнадцати знаков, определяемый последовательно по мере принятия к учету непроизведенных активов – Х.Х.ХХХХХХ</w:t>
      </w:r>
      <w:proofErr w:type="gramStart"/>
      <w:r w:rsidRPr="007C5641">
        <w:rPr>
          <w:rFonts w:cstheme="minorHAnsi"/>
          <w:color w:val="000000"/>
          <w:sz w:val="28"/>
          <w:szCs w:val="28"/>
          <w:lang w:val="ru-RU"/>
        </w:rPr>
        <w:t>.Х</w:t>
      </w:r>
      <w:proofErr w:type="gramEnd"/>
      <w:r w:rsidRPr="007C5641">
        <w:rPr>
          <w:rFonts w:cstheme="minorHAnsi"/>
          <w:color w:val="000000"/>
          <w:sz w:val="28"/>
          <w:szCs w:val="28"/>
          <w:lang w:val="ru-RU"/>
        </w:rPr>
        <w:t>ХХХ, где:</w:t>
      </w:r>
    </w:p>
    <w:p w:rsidR="008976F5" w:rsidRPr="007C5641" w:rsidRDefault="00867F36" w:rsidP="007C5641">
      <w:pPr>
        <w:numPr>
          <w:ilvl w:val="0"/>
          <w:numId w:val="18"/>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lastRenderedPageBreak/>
        <w:t>1 разряд – код синтетической группы инвентарного объекта непроизведенных активов по счету 103 «Непроизведенные активы» – «3»;</w:t>
      </w:r>
    </w:p>
    <w:p w:rsidR="008976F5" w:rsidRPr="007C5641" w:rsidRDefault="00867F36" w:rsidP="007C5641">
      <w:pPr>
        <w:numPr>
          <w:ilvl w:val="0"/>
          <w:numId w:val="18"/>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2 разряд – код вида инвентарного номера «1» – индивидуальный инвентарный объект;</w:t>
      </w:r>
    </w:p>
    <w:p w:rsidR="008976F5" w:rsidRPr="007C5641" w:rsidRDefault="00867F36" w:rsidP="007C5641">
      <w:pPr>
        <w:numPr>
          <w:ilvl w:val="0"/>
          <w:numId w:val="18"/>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3–8 разряды – порядковый номер инвентарного объекта (000001, 000002 и т.д.);</w:t>
      </w:r>
    </w:p>
    <w:p w:rsidR="008976F5" w:rsidRPr="007C5641" w:rsidRDefault="00867F36" w:rsidP="007C5641">
      <w:pPr>
        <w:numPr>
          <w:ilvl w:val="0"/>
          <w:numId w:val="18"/>
        </w:numPr>
        <w:spacing w:before="0" w:beforeAutospacing="0" w:after="0" w:afterAutospacing="0" w:line="276" w:lineRule="auto"/>
        <w:ind w:left="0" w:right="180" w:firstLine="567"/>
        <w:rPr>
          <w:rFonts w:cstheme="minorHAnsi"/>
          <w:color w:val="000000"/>
          <w:sz w:val="28"/>
          <w:szCs w:val="28"/>
        </w:rPr>
      </w:pPr>
      <w:r w:rsidRPr="007C5641">
        <w:rPr>
          <w:rFonts w:cstheme="minorHAnsi"/>
          <w:color w:val="000000"/>
          <w:sz w:val="28"/>
          <w:szCs w:val="28"/>
          <w:lang w:val="ru-RU"/>
        </w:rPr>
        <w:t xml:space="preserve">9–12 разряды – внутренний групповой инвентарный номер (0001, 0002 и т.д.). </w:t>
      </w:r>
      <w:proofErr w:type="spellStart"/>
      <w:r w:rsidRPr="007C5641">
        <w:rPr>
          <w:rFonts w:cstheme="minorHAnsi"/>
          <w:color w:val="000000"/>
          <w:sz w:val="28"/>
          <w:szCs w:val="28"/>
        </w:rPr>
        <w:t>Для</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индивидуального</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инвентарного</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объекта</w:t>
      </w:r>
      <w:proofErr w:type="spellEnd"/>
      <w:r w:rsidRPr="007C5641">
        <w:rPr>
          <w:rFonts w:cstheme="minorHAnsi"/>
          <w:color w:val="000000"/>
          <w:sz w:val="28"/>
          <w:szCs w:val="28"/>
        </w:rPr>
        <w:t xml:space="preserve"> указывается 0000.</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81 Инструкции к Единому плану счетов № 157н.</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4.4. Аналитический учет вложений в непроизведенные активы ведется в </w:t>
      </w:r>
      <w:proofErr w:type="spellStart"/>
      <w:r w:rsidRPr="007C5641">
        <w:rPr>
          <w:rFonts w:cstheme="minorHAnsi"/>
          <w:color w:val="000000"/>
          <w:sz w:val="28"/>
          <w:szCs w:val="28"/>
          <w:lang w:val="ru-RU"/>
        </w:rPr>
        <w:t>многографной</w:t>
      </w:r>
      <w:proofErr w:type="spellEnd"/>
      <w:r w:rsidRPr="007C5641">
        <w:rPr>
          <w:rFonts w:cstheme="minorHAnsi"/>
          <w:color w:val="000000"/>
          <w:sz w:val="28"/>
          <w:szCs w:val="28"/>
          <w:lang w:val="ru-RU"/>
        </w:rPr>
        <w:t xml:space="preserve"> карточке (ф. 0504054).</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128 Инструкции к Единому плану счетов № 157н.</w:t>
      </w:r>
    </w:p>
    <w:p w:rsidR="008976F5" w:rsidRPr="002B58CA" w:rsidRDefault="00867F36" w:rsidP="007C5641">
      <w:pPr>
        <w:spacing w:before="0" w:beforeAutospacing="0" w:after="0" w:afterAutospacing="0" w:line="276" w:lineRule="auto"/>
        <w:ind w:firstLine="567"/>
        <w:rPr>
          <w:rFonts w:cstheme="minorHAnsi"/>
          <w:color w:val="000000"/>
          <w:sz w:val="28"/>
          <w:szCs w:val="28"/>
          <w:lang w:val="ru-RU"/>
        </w:rPr>
      </w:pPr>
      <w:r w:rsidRPr="002B58CA">
        <w:rPr>
          <w:rFonts w:cstheme="minorHAnsi"/>
          <w:bCs/>
          <w:color w:val="000000"/>
          <w:sz w:val="28"/>
          <w:szCs w:val="28"/>
          <w:lang w:val="ru-RU"/>
        </w:rPr>
        <w:t>5. Материальные запасы</w:t>
      </w:r>
    </w:p>
    <w:p w:rsidR="008976F5" w:rsidRPr="007C5641" w:rsidRDefault="00867F36" w:rsidP="007C5641">
      <w:pPr>
        <w:spacing w:before="0" w:beforeAutospacing="0" w:after="0" w:afterAutospacing="0" w:line="276" w:lineRule="auto"/>
        <w:ind w:firstLine="567"/>
        <w:rPr>
          <w:rFonts w:cstheme="minorHAnsi"/>
          <w:b/>
          <w:color w:val="000000"/>
          <w:sz w:val="28"/>
          <w:szCs w:val="28"/>
          <w:lang w:val="ru-RU"/>
        </w:rPr>
      </w:pPr>
      <w:r w:rsidRPr="007C5641">
        <w:rPr>
          <w:rFonts w:cstheme="minorHAnsi"/>
          <w:color w:val="000000"/>
          <w:sz w:val="28"/>
          <w:szCs w:val="28"/>
          <w:lang w:val="ru-RU"/>
        </w:rPr>
        <w:t>5.1.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w:t>
      </w:r>
      <w:r w:rsidRPr="007C5641">
        <w:rPr>
          <w:rFonts w:cstheme="minorHAnsi"/>
          <w:color w:val="000000"/>
          <w:sz w:val="28"/>
          <w:szCs w:val="28"/>
        </w:rPr>
        <w:t> </w:t>
      </w:r>
      <w:r w:rsidRPr="007C5641">
        <w:rPr>
          <w:rFonts w:cstheme="minorHAnsi"/>
          <w:b/>
          <w:color w:val="000000"/>
          <w:sz w:val="28"/>
          <w:szCs w:val="28"/>
          <w:lang w:val="ru-RU"/>
        </w:rPr>
        <w:t>приложении</w:t>
      </w:r>
      <w:r w:rsidRPr="007C5641">
        <w:rPr>
          <w:rFonts w:cstheme="minorHAnsi"/>
          <w:b/>
          <w:color w:val="000000"/>
          <w:sz w:val="28"/>
          <w:szCs w:val="28"/>
        </w:rPr>
        <w:t> </w:t>
      </w:r>
      <w:r w:rsidRPr="007C5641">
        <w:rPr>
          <w:rFonts w:cstheme="minorHAnsi"/>
          <w:b/>
          <w:color w:val="000000"/>
          <w:sz w:val="28"/>
          <w:szCs w:val="28"/>
          <w:lang w:val="ru-RU"/>
        </w:rPr>
        <w:t>12.</w:t>
      </w:r>
    </w:p>
    <w:p w:rsidR="008976F5" w:rsidRPr="007C5641" w:rsidRDefault="00F42941"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5.2.</w:t>
      </w:r>
      <w:r w:rsidR="00867F36" w:rsidRPr="007C5641">
        <w:rPr>
          <w:rFonts w:cstheme="minorHAnsi"/>
          <w:color w:val="000000"/>
          <w:sz w:val="28"/>
          <w:szCs w:val="28"/>
          <w:lang w:val="ru-RU"/>
        </w:rPr>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8976F5" w:rsidRPr="007C5641" w:rsidRDefault="00867F36" w:rsidP="007C5641">
      <w:pPr>
        <w:numPr>
          <w:ilvl w:val="0"/>
          <w:numId w:val="20"/>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их справедливой стоимости на дату принятия к бухгалтерскому учету, рассчитанной методом рыночных цен;</w:t>
      </w:r>
    </w:p>
    <w:p w:rsidR="008976F5" w:rsidRPr="007C5641" w:rsidRDefault="00867F36" w:rsidP="007C5641">
      <w:pPr>
        <w:numPr>
          <w:ilvl w:val="0"/>
          <w:numId w:val="20"/>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сумм, уплачиваемых учреждением за доставку материальных запасов, приведение их в состояние, пригодное для использования.</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пункты 52–60 СГС «Концептуальные основы бухучета и отчетности».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5.</w:t>
      </w:r>
      <w:r w:rsidR="00F42941" w:rsidRPr="007C5641">
        <w:rPr>
          <w:rFonts w:cstheme="minorHAnsi"/>
          <w:color w:val="000000"/>
          <w:sz w:val="28"/>
          <w:szCs w:val="28"/>
          <w:lang w:val="ru-RU"/>
        </w:rPr>
        <w:t>3</w:t>
      </w:r>
      <w:r w:rsidRPr="007C5641">
        <w:rPr>
          <w:rFonts w:cstheme="minorHAnsi"/>
          <w:color w:val="000000"/>
          <w:sz w:val="28"/>
          <w:szCs w:val="28"/>
          <w:lang w:val="ru-RU"/>
        </w:rPr>
        <w:t>.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w:t>
      </w:r>
      <w:r w:rsidR="00F42941" w:rsidRPr="007C5641">
        <w:rPr>
          <w:rFonts w:cstheme="minorHAnsi"/>
          <w:color w:val="000000"/>
          <w:sz w:val="28"/>
          <w:szCs w:val="28"/>
          <w:lang w:val="ru-RU"/>
        </w:rPr>
        <w:t>.</w:t>
      </w:r>
      <w:r w:rsidRPr="007C5641">
        <w:rPr>
          <w:rFonts w:cstheme="minorHAnsi"/>
          <w:sz w:val="28"/>
          <w:szCs w:val="28"/>
          <w:lang w:val="ru-RU"/>
        </w:rPr>
        <w:br/>
      </w:r>
      <w:r w:rsidRPr="007C5641">
        <w:rPr>
          <w:rFonts w:cstheme="minorHAnsi"/>
          <w:color w:val="000000"/>
          <w:sz w:val="28"/>
          <w:szCs w:val="28"/>
          <w:lang w:val="ru-RU"/>
        </w:rPr>
        <w:t>Основание: пункт 19 СГС «Запасы».</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5.</w:t>
      </w:r>
      <w:r w:rsidR="00F42941" w:rsidRPr="007C5641">
        <w:rPr>
          <w:rFonts w:cstheme="minorHAnsi"/>
          <w:color w:val="000000"/>
          <w:sz w:val="28"/>
          <w:szCs w:val="28"/>
          <w:lang w:val="ru-RU"/>
        </w:rPr>
        <w:t>4</w:t>
      </w:r>
      <w:r w:rsidRPr="007C5641">
        <w:rPr>
          <w:rFonts w:cstheme="minorHAnsi"/>
          <w:color w:val="000000"/>
          <w:sz w:val="28"/>
          <w:szCs w:val="28"/>
          <w:lang w:val="ru-RU"/>
        </w:rPr>
        <w:t>. Учреждение применяет следующий порядок подстатей КОСГУ в части учета материальных запасов:</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5.</w:t>
      </w:r>
      <w:r w:rsidR="00F42941" w:rsidRPr="007C5641">
        <w:rPr>
          <w:rFonts w:cstheme="minorHAnsi"/>
          <w:color w:val="000000"/>
          <w:sz w:val="28"/>
          <w:szCs w:val="28"/>
          <w:lang w:val="ru-RU"/>
        </w:rPr>
        <w:t>4</w:t>
      </w:r>
      <w:r w:rsidRPr="007C5641">
        <w:rPr>
          <w:rFonts w:cstheme="minorHAnsi"/>
          <w:color w:val="000000"/>
          <w:sz w:val="28"/>
          <w:szCs w:val="28"/>
          <w:lang w:val="ru-RU"/>
        </w:rPr>
        <w:t>.1.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5</w:t>
      </w:r>
      <w:r w:rsidR="00F42941" w:rsidRPr="007C5641">
        <w:rPr>
          <w:rFonts w:cstheme="minorHAnsi"/>
          <w:color w:val="000000"/>
          <w:sz w:val="28"/>
          <w:szCs w:val="28"/>
          <w:lang w:val="ru-RU"/>
        </w:rPr>
        <w:t>.4</w:t>
      </w:r>
      <w:r w:rsidRPr="007C5641">
        <w:rPr>
          <w:rFonts w:cstheme="minorHAnsi"/>
          <w:color w:val="000000"/>
          <w:sz w:val="28"/>
          <w:szCs w:val="28"/>
          <w:lang w:val="ru-RU"/>
        </w:rPr>
        <w:t>.2. Специальные жидкости для автомобиля (</w:t>
      </w:r>
      <w:proofErr w:type="gramStart"/>
      <w:r w:rsidRPr="007C5641">
        <w:rPr>
          <w:rFonts w:cstheme="minorHAnsi"/>
          <w:color w:val="000000"/>
          <w:sz w:val="28"/>
          <w:szCs w:val="28"/>
          <w:lang w:val="ru-RU"/>
        </w:rPr>
        <w:t>тормозная</w:t>
      </w:r>
      <w:proofErr w:type="gramEnd"/>
      <w:r w:rsidRPr="007C5641">
        <w:rPr>
          <w:rFonts w:cstheme="minorHAnsi"/>
          <w:color w:val="000000"/>
          <w:sz w:val="28"/>
          <w:szCs w:val="28"/>
          <w:lang w:val="ru-RU"/>
        </w:rPr>
        <w:t xml:space="preserve">, </w:t>
      </w:r>
      <w:proofErr w:type="spellStart"/>
      <w:r w:rsidRPr="007C5641">
        <w:rPr>
          <w:rFonts w:cstheme="minorHAnsi"/>
          <w:color w:val="000000"/>
          <w:sz w:val="28"/>
          <w:szCs w:val="28"/>
          <w:lang w:val="ru-RU"/>
        </w:rPr>
        <w:t>стеклоомывающая</w:t>
      </w:r>
      <w:proofErr w:type="spellEnd"/>
      <w:r w:rsidRPr="007C5641">
        <w:rPr>
          <w:rFonts w:cstheme="minorHAnsi"/>
          <w:color w:val="000000"/>
          <w:sz w:val="28"/>
          <w:szCs w:val="28"/>
          <w:lang w:val="ru-RU"/>
        </w:rPr>
        <w:t>, тосол и другие охлаждающие) учитываются на счете 105.03 и по КОСГУ 343.</w:t>
      </w:r>
    </w:p>
    <w:p w:rsidR="008976F5" w:rsidRPr="007C5641" w:rsidRDefault="00F42941"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5.</w:t>
      </w:r>
      <w:r w:rsidR="002B58CA">
        <w:rPr>
          <w:rFonts w:cstheme="minorHAnsi"/>
          <w:color w:val="000000"/>
          <w:sz w:val="28"/>
          <w:szCs w:val="28"/>
          <w:lang w:val="ru-RU"/>
        </w:rPr>
        <w:t>4</w:t>
      </w:r>
      <w:r w:rsidR="00867F36" w:rsidRPr="007C5641">
        <w:rPr>
          <w:rFonts w:cstheme="minorHAnsi"/>
          <w:color w:val="000000"/>
          <w:sz w:val="28"/>
          <w:szCs w:val="28"/>
          <w:lang w:val="ru-RU"/>
        </w:rPr>
        <w:t>.</w:t>
      </w:r>
      <w:r w:rsidR="004671DA">
        <w:rPr>
          <w:rFonts w:cstheme="minorHAnsi"/>
          <w:color w:val="000000"/>
          <w:sz w:val="28"/>
          <w:szCs w:val="28"/>
          <w:lang w:val="ru-RU"/>
        </w:rPr>
        <w:t>3.</w:t>
      </w:r>
      <w:r w:rsidR="00867F36" w:rsidRPr="007C5641">
        <w:rPr>
          <w:rFonts w:cstheme="minorHAnsi"/>
          <w:color w:val="000000"/>
          <w:sz w:val="28"/>
          <w:szCs w:val="28"/>
          <w:lang w:val="ru-RU"/>
        </w:rPr>
        <w:t xml:space="preserve"> При приобретении и (или) создании материальных запасов за счет средств, полученных по разным видам деятельности, сумма вложений, </w:t>
      </w:r>
      <w:r w:rsidR="00867F36" w:rsidRPr="007C5641">
        <w:rPr>
          <w:rFonts w:cstheme="minorHAnsi"/>
          <w:color w:val="000000"/>
          <w:sz w:val="28"/>
          <w:szCs w:val="28"/>
          <w:lang w:val="ru-RU"/>
        </w:rPr>
        <w:lastRenderedPageBreak/>
        <w:t>сформированных на счете КБК Х.106.00.000, переводится на код вида деятельности 4 «Субсидии на выполнение государственного (муниципального) задания».</w:t>
      </w:r>
    </w:p>
    <w:p w:rsidR="008976F5" w:rsidRPr="004671DA" w:rsidRDefault="00867F36" w:rsidP="007C5641">
      <w:pPr>
        <w:spacing w:before="0" w:beforeAutospacing="0" w:after="0" w:afterAutospacing="0" w:line="276" w:lineRule="auto"/>
        <w:ind w:firstLine="567"/>
        <w:rPr>
          <w:rFonts w:cstheme="minorHAnsi"/>
          <w:color w:val="000000"/>
          <w:sz w:val="28"/>
          <w:szCs w:val="28"/>
          <w:lang w:val="ru-RU"/>
        </w:rPr>
      </w:pPr>
      <w:r w:rsidRPr="004671DA">
        <w:rPr>
          <w:rFonts w:cstheme="minorHAnsi"/>
          <w:bCs/>
          <w:color w:val="000000"/>
          <w:sz w:val="28"/>
          <w:szCs w:val="28"/>
          <w:lang w:val="ru-RU"/>
        </w:rPr>
        <w:t>5.</w:t>
      </w:r>
      <w:r w:rsidR="002B58CA">
        <w:rPr>
          <w:rFonts w:cstheme="minorHAnsi"/>
          <w:bCs/>
          <w:color w:val="000000"/>
          <w:sz w:val="28"/>
          <w:szCs w:val="28"/>
          <w:lang w:val="ru-RU"/>
        </w:rPr>
        <w:t>5</w:t>
      </w:r>
      <w:r w:rsidRPr="004671DA">
        <w:rPr>
          <w:rFonts w:cstheme="minorHAnsi"/>
          <w:bCs/>
          <w:color w:val="000000"/>
          <w:sz w:val="28"/>
          <w:szCs w:val="28"/>
          <w:lang w:val="ru-RU"/>
        </w:rPr>
        <w:t>. Установлены следующие особенности учета материальных запасов:</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5.</w:t>
      </w:r>
      <w:r w:rsidR="002B58CA">
        <w:rPr>
          <w:rFonts w:cstheme="minorHAnsi"/>
          <w:color w:val="000000"/>
          <w:sz w:val="28"/>
          <w:szCs w:val="28"/>
          <w:lang w:val="ru-RU"/>
        </w:rPr>
        <w:t>5</w:t>
      </w:r>
      <w:r w:rsidRPr="007C5641">
        <w:rPr>
          <w:rFonts w:cstheme="minorHAnsi"/>
          <w:color w:val="000000"/>
          <w:sz w:val="28"/>
          <w:szCs w:val="28"/>
          <w:lang w:val="ru-RU"/>
        </w:rPr>
        <w:t>.1. Особенности приобретения и учета горюче-смазочных материалов (ГСМ).</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Снабжение автомобильного транспорта ГСМ проводится по топливным картам. Исключение составляют выезды в командировку на автомобиле учреждения, когда по пути следования отсутствуют АЗС с оплатой по топливным картам.</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8976F5" w:rsidRPr="004671DA" w:rsidRDefault="00F42941" w:rsidP="007C5641">
      <w:pPr>
        <w:spacing w:before="0" w:beforeAutospacing="0" w:after="0" w:afterAutospacing="0" w:line="276" w:lineRule="auto"/>
        <w:ind w:firstLine="567"/>
        <w:rPr>
          <w:rFonts w:cstheme="minorHAnsi"/>
          <w:color w:val="000000"/>
          <w:sz w:val="28"/>
          <w:szCs w:val="28"/>
          <w:lang w:val="ru-RU"/>
        </w:rPr>
      </w:pPr>
      <w:r w:rsidRPr="004671DA">
        <w:rPr>
          <w:rFonts w:cstheme="minorHAnsi"/>
          <w:bCs/>
          <w:color w:val="000000"/>
          <w:sz w:val="28"/>
          <w:szCs w:val="28"/>
          <w:lang w:val="ru-RU"/>
        </w:rPr>
        <w:t>5.</w:t>
      </w:r>
      <w:r w:rsidR="002B58CA">
        <w:rPr>
          <w:rFonts w:cstheme="minorHAnsi"/>
          <w:bCs/>
          <w:color w:val="000000"/>
          <w:sz w:val="28"/>
          <w:szCs w:val="28"/>
          <w:lang w:val="ru-RU"/>
        </w:rPr>
        <w:t>5</w:t>
      </w:r>
      <w:r w:rsidR="00867F36" w:rsidRPr="004671DA">
        <w:rPr>
          <w:rFonts w:cstheme="minorHAnsi"/>
          <w:bCs/>
          <w:color w:val="000000"/>
          <w:sz w:val="28"/>
          <w:szCs w:val="28"/>
          <w:lang w:val="ru-RU"/>
        </w:rPr>
        <w:t>.</w:t>
      </w:r>
      <w:r w:rsidRPr="004671DA">
        <w:rPr>
          <w:rFonts w:cstheme="minorHAnsi"/>
          <w:bCs/>
          <w:color w:val="000000"/>
          <w:sz w:val="28"/>
          <w:szCs w:val="28"/>
          <w:lang w:val="ru-RU"/>
        </w:rPr>
        <w:t>2</w:t>
      </w:r>
      <w:r w:rsidR="00867F36" w:rsidRPr="004671DA">
        <w:rPr>
          <w:rFonts w:cstheme="minorHAnsi"/>
          <w:bCs/>
          <w:color w:val="000000"/>
          <w:sz w:val="28"/>
          <w:szCs w:val="28"/>
          <w:lang w:val="ru-RU"/>
        </w:rPr>
        <w:t>. Особенности использования и учета хозяйственного инвентаря.</w:t>
      </w:r>
    </w:p>
    <w:p w:rsidR="00C312DF"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w:t>
      </w:r>
      <w:r w:rsidRPr="007C5641">
        <w:rPr>
          <w:rFonts w:cstheme="minorHAnsi"/>
          <w:color w:val="000000"/>
          <w:sz w:val="28"/>
          <w:szCs w:val="28"/>
        </w:rPr>
        <w:t>V</w:t>
      </w:r>
      <w:r w:rsidRPr="007C5641">
        <w:rPr>
          <w:rFonts w:cstheme="minorHAnsi"/>
          <w:color w:val="000000"/>
          <w:sz w:val="28"/>
          <w:szCs w:val="28"/>
          <w:lang w:val="ru-RU"/>
        </w:rPr>
        <w:t xml:space="preserve"> настоящей учетной политики. </w:t>
      </w:r>
    </w:p>
    <w:p w:rsidR="00C312DF"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Выдача хозяйственного инвентаря (материалов) на нужды учреждения производится исходя из месячной потребности в нем. </w:t>
      </w:r>
    </w:p>
    <w:p w:rsidR="004671DA" w:rsidRDefault="00867F36" w:rsidP="004671DA">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5.</w:t>
      </w:r>
      <w:r w:rsidR="002B58CA">
        <w:rPr>
          <w:rFonts w:cstheme="minorHAnsi"/>
          <w:color w:val="000000"/>
          <w:sz w:val="28"/>
          <w:szCs w:val="28"/>
          <w:lang w:val="ru-RU"/>
        </w:rPr>
        <w:t>6</w:t>
      </w:r>
      <w:r w:rsidRPr="007C5641">
        <w:rPr>
          <w:rFonts w:cstheme="minorHAnsi"/>
          <w:color w:val="000000"/>
          <w:sz w:val="28"/>
          <w:szCs w:val="28"/>
          <w:lang w:val="ru-RU"/>
        </w:rPr>
        <w:t xml:space="preserve">. </w:t>
      </w:r>
      <w:proofErr w:type="gramStart"/>
      <w:r w:rsidRPr="007C5641">
        <w:rPr>
          <w:rFonts w:cstheme="minorHAnsi"/>
          <w:color w:val="000000"/>
          <w:sz w:val="28"/>
          <w:szCs w:val="28"/>
          <w:lang w:val="ru-RU"/>
        </w:rPr>
        <w:t xml:space="preserve">Учет на </w:t>
      </w:r>
      <w:proofErr w:type="spellStart"/>
      <w:r w:rsidRPr="007C5641">
        <w:rPr>
          <w:rFonts w:cstheme="minorHAnsi"/>
          <w:color w:val="000000"/>
          <w:sz w:val="28"/>
          <w:szCs w:val="28"/>
          <w:lang w:val="ru-RU"/>
        </w:rPr>
        <w:t>забалансовом</w:t>
      </w:r>
      <w:proofErr w:type="spellEnd"/>
      <w:r w:rsidRPr="007C5641">
        <w:rPr>
          <w:rFonts w:cstheme="minorHAnsi"/>
          <w:color w:val="000000"/>
          <w:sz w:val="28"/>
          <w:szCs w:val="28"/>
          <w:lang w:val="ru-RU"/>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7C5641">
        <w:rPr>
          <w:rFonts w:cstheme="minorHAnsi"/>
          <w:color w:val="000000"/>
          <w:sz w:val="28"/>
          <w:szCs w:val="28"/>
          <w:lang w:val="ru-RU"/>
        </w:rPr>
        <w:t>нетипизированные</w:t>
      </w:r>
      <w:proofErr w:type="spellEnd"/>
      <w:r w:rsidRPr="007C5641">
        <w:rPr>
          <w:rFonts w:cstheme="minorHAnsi"/>
          <w:color w:val="000000"/>
          <w:sz w:val="28"/>
          <w:szCs w:val="28"/>
          <w:lang w:val="ru-RU"/>
        </w:rPr>
        <w:t xml:space="preserve"> запчасти и комплектующие), такие как:</w:t>
      </w:r>
      <w:proofErr w:type="gramEnd"/>
    </w:p>
    <w:p w:rsidR="00C312DF" w:rsidRPr="007C5641" w:rsidRDefault="00C312DF" w:rsidP="004671DA">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автомобильные шины;</w:t>
      </w:r>
      <w:r w:rsidRPr="007C5641">
        <w:rPr>
          <w:rFonts w:cstheme="minorHAnsi"/>
          <w:color w:val="000000"/>
          <w:sz w:val="28"/>
          <w:szCs w:val="28"/>
          <w:lang w:val="ru-RU"/>
        </w:rPr>
        <w:br/>
        <w:t>    </w:t>
      </w:r>
      <w:r w:rsidR="004671DA">
        <w:rPr>
          <w:rFonts w:cstheme="minorHAnsi"/>
          <w:color w:val="000000"/>
          <w:sz w:val="28"/>
          <w:szCs w:val="28"/>
          <w:lang w:val="ru-RU"/>
        </w:rPr>
        <w:t xml:space="preserve">    </w:t>
      </w:r>
      <w:r w:rsidRPr="007C5641">
        <w:rPr>
          <w:rFonts w:cstheme="minorHAnsi"/>
          <w:color w:val="000000"/>
          <w:sz w:val="28"/>
          <w:szCs w:val="28"/>
          <w:lang w:val="ru-RU"/>
        </w:rPr>
        <w:t>• колесные диски;</w:t>
      </w:r>
      <w:r w:rsidRPr="007C5641">
        <w:rPr>
          <w:rFonts w:cstheme="minorHAnsi"/>
          <w:color w:val="000000"/>
          <w:sz w:val="28"/>
          <w:szCs w:val="28"/>
          <w:lang w:val="ru-RU"/>
        </w:rPr>
        <w:br/>
        <w:t>    </w:t>
      </w:r>
      <w:r w:rsidR="004671DA">
        <w:rPr>
          <w:rFonts w:cstheme="minorHAnsi"/>
          <w:color w:val="000000"/>
          <w:sz w:val="28"/>
          <w:szCs w:val="28"/>
          <w:lang w:val="ru-RU"/>
        </w:rPr>
        <w:t xml:space="preserve">    </w:t>
      </w:r>
      <w:r w:rsidRPr="007C5641">
        <w:rPr>
          <w:rFonts w:cstheme="minorHAnsi"/>
          <w:color w:val="000000"/>
          <w:sz w:val="28"/>
          <w:szCs w:val="28"/>
          <w:lang w:val="ru-RU"/>
        </w:rPr>
        <w:t>• аккумуляторы;</w:t>
      </w:r>
      <w:r w:rsidRPr="007C5641">
        <w:rPr>
          <w:rFonts w:cstheme="minorHAnsi"/>
          <w:color w:val="000000"/>
          <w:sz w:val="28"/>
          <w:szCs w:val="28"/>
          <w:lang w:val="ru-RU"/>
        </w:rPr>
        <w:br/>
        <w:t>    </w:t>
      </w:r>
      <w:r w:rsidR="004671DA">
        <w:rPr>
          <w:rFonts w:cstheme="minorHAnsi"/>
          <w:color w:val="000000"/>
          <w:sz w:val="28"/>
          <w:szCs w:val="28"/>
          <w:lang w:val="ru-RU"/>
        </w:rPr>
        <w:t xml:space="preserve">    </w:t>
      </w:r>
      <w:r w:rsidRPr="007C5641">
        <w:rPr>
          <w:rFonts w:cstheme="minorHAnsi"/>
          <w:color w:val="000000"/>
          <w:sz w:val="28"/>
          <w:szCs w:val="28"/>
          <w:lang w:val="ru-RU"/>
        </w:rPr>
        <w:t xml:space="preserve">• наборы </w:t>
      </w:r>
      <w:proofErr w:type="spellStart"/>
      <w:r w:rsidRPr="007C5641">
        <w:rPr>
          <w:rFonts w:cstheme="minorHAnsi"/>
          <w:color w:val="000000"/>
          <w:sz w:val="28"/>
          <w:szCs w:val="28"/>
          <w:lang w:val="ru-RU"/>
        </w:rPr>
        <w:t>автоинструмента</w:t>
      </w:r>
      <w:proofErr w:type="spellEnd"/>
      <w:r w:rsidRPr="007C5641">
        <w:rPr>
          <w:rFonts w:cstheme="minorHAnsi"/>
          <w:color w:val="000000"/>
          <w:sz w:val="28"/>
          <w:szCs w:val="28"/>
          <w:lang w:val="ru-RU"/>
        </w:rPr>
        <w:t>;</w:t>
      </w:r>
      <w:r w:rsidRPr="007C5641">
        <w:rPr>
          <w:rFonts w:cstheme="minorHAnsi"/>
          <w:color w:val="000000"/>
          <w:sz w:val="28"/>
          <w:szCs w:val="28"/>
          <w:lang w:val="ru-RU"/>
        </w:rPr>
        <w:br/>
        <w:t>    </w:t>
      </w:r>
      <w:r w:rsidR="004671DA">
        <w:rPr>
          <w:rFonts w:cstheme="minorHAnsi"/>
          <w:color w:val="000000"/>
          <w:sz w:val="28"/>
          <w:szCs w:val="28"/>
          <w:lang w:val="ru-RU"/>
        </w:rPr>
        <w:t xml:space="preserve">    </w:t>
      </w:r>
      <w:r w:rsidRPr="007C5641">
        <w:rPr>
          <w:rFonts w:cstheme="minorHAnsi"/>
          <w:color w:val="000000"/>
          <w:sz w:val="28"/>
          <w:szCs w:val="28"/>
          <w:lang w:val="ru-RU"/>
        </w:rPr>
        <w:t>• аптечки;</w:t>
      </w:r>
    </w:p>
    <w:p w:rsidR="00C312DF" w:rsidRPr="007C5641" w:rsidRDefault="00C312DF"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автомагнитолы;</w:t>
      </w:r>
      <w:r w:rsidRPr="007C5641">
        <w:rPr>
          <w:rFonts w:cstheme="minorHAnsi"/>
          <w:color w:val="000000"/>
          <w:sz w:val="28"/>
          <w:szCs w:val="28"/>
          <w:lang w:val="ru-RU"/>
        </w:rPr>
        <w:br/>
        <w:t>    </w:t>
      </w:r>
      <w:r w:rsidR="004671DA">
        <w:rPr>
          <w:rFonts w:cstheme="minorHAnsi"/>
          <w:color w:val="000000"/>
          <w:sz w:val="28"/>
          <w:szCs w:val="28"/>
          <w:lang w:val="ru-RU"/>
        </w:rPr>
        <w:t xml:space="preserve">    </w:t>
      </w:r>
      <w:r w:rsidRPr="007C5641">
        <w:rPr>
          <w:rFonts w:cstheme="minorHAnsi"/>
          <w:color w:val="000000"/>
          <w:sz w:val="28"/>
          <w:szCs w:val="28"/>
          <w:lang w:val="ru-RU"/>
        </w:rPr>
        <w:t>• огнетушители;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Сезонная замена шин собственными силами отражается в акте о сезонной замене шин в автомобиле, форма которого разработана учреждением самостоятельно.</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Аналитический учет по счету ведется в разрезе автомобилей и ответственных лиц.</w:t>
      </w:r>
    </w:p>
    <w:p w:rsidR="008976F5" w:rsidRPr="007C5641" w:rsidRDefault="00867F36" w:rsidP="007C5641">
      <w:pPr>
        <w:spacing w:before="0" w:beforeAutospacing="0" w:after="0" w:afterAutospacing="0" w:line="276" w:lineRule="auto"/>
        <w:ind w:firstLine="567"/>
        <w:rPr>
          <w:rFonts w:cstheme="minorHAnsi"/>
          <w:color w:val="000000"/>
          <w:sz w:val="28"/>
          <w:szCs w:val="28"/>
        </w:rPr>
      </w:pPr>
      <w:proofErr w:type="spellStart"/>
      <w:r w:rsidRPr="007C5641">
        <w:rPr>
          <w:rFonts w:cstheme="minorHAnsi"/>
          <w:color w:val="000000"/>
          <w:sz w:val="28"/>
          <w:szCs w:val="28"/>
        </w:rPr>
        <w:lastRenderedPageBreak/>
        <w:t>Поступление</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на</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счет</w:t>
      </w:r>
      <w:proofErr w:type="spellEnd"/>
      <w:r w:rsidRPr="007C5641">
        <w:rPr>
          <w:rFonts w:cstheme="minorHAnsi"/>
          <w:color w:val="000000"/>
          <w:sz w:val="28"/>
          <w:szCs w:val="28"/>
        </w:rPr>
        <w:t xml:space="preserve"> 09 отражается:</w:t>
      </w:r>
    </w:p>
    <w:p w:rsidR="008976F5" w:rsidRPr="007C5641" w:rsidRDefault="00867F36" w:rsidP="007C5641">
      <w:pPr>
        <w:numPr>
          <w:ilvl w:val="0"/>
          <w:numId w:val="23"/>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при установке (передаче материально ответственному лицу) соответствующих</w:t>
      </w:r>
      <w:r w:rsidRPr="007C5641">
        <w:rPr>
          <w:rFonts w:cstheme="minorHAnsi"/>
          <w:sz w:val="28"/>
          <w:szCs w:val="28"/>
          <w:lang w:val="ru-RU"/>
        </w:rPr>
        <w:br/>
      </w:r>
      <w:r w:rsidRPr="007C5641">
        <w:rPr>
          <w:rFonts w:cstheme="minorHAnsi"/>
          <w:color w:val="000000"/>
          <w:sz w:val="28"/>
          <w:szCs w:val="28"/>
          <w:lang w:val="ru-RU"/>
        </w:rPr>
        <w:t>запчастей после списания со счета 0.105.36.000 «Прочие материальные запасы — иное движимое имущество учреждения»;</w:t>
      </w:r>
    </w:p>
    <w:p w:rsidR="008976F5" w:rsidRPr="007C5641" w:rsidRDefault="00867F36" w:rsidP="007C5641">
      <w:pPr>
        <w:numPr>
          <w:ilvl w:val="0"/>
          <w:numId w:val="23"/>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7C5641">
        <w:rPr>
          <w:rFonts w:cstheme="minorHAnsi"/>
          <w:color w:val="000000"/>
          <w:sz w:val="28"/>
          <w:szCs w:val="28"/>
          <w:lang w:val="ru-RU"/>
        </w:rPr>
        <w:t>забалансового</w:t>
      </w:r>
      <w:proofErr w:type="spellEnd"/>
      <w:r w:rsidRPr="007C5641">
        <w:rPr>
          <w:rFonts w:cstheme="minorHAnsi"/>
          <w:color w:val="000000"/>
          <w:sz w:val="28"/>
          <w:szCs w:val="28"/>
          <w:lang w:val="ru-RU"/>
        </w:rPr>
        <w:t xml:space="preserve"> счета 09.</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Внутреннее перемещение по счету отражается:</w:t>
      </w:r>
    </w:p>
    <w:p w:rsidR="008976F5" w:rsidRPr="007C5641" w:rsidRDefault="00867F36" w:rsidP="007C5641">
      <w:pPr>
        <w:numPr>
          <w:ilvl w:val="0"/>
          <w:numId w:val="24"/>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при передаче на другой автомобиль;</w:t>
      </w:r>
    </w:p>
    <w:p w:rsidR="008976F5" w:rsidRPr="007C5641" w:rsidRDefault="00867F36" w:rsidP="007C5641">
      <w:pPr>
        <w:numPr>
          <w:ilvl w:val="0"/>
          <w:numId w:val="24"/>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при передаче другому материально ответственному лицу вместе с автомобилем.</w:t>
      </w:r>
    </w:p>
    <w:p w:rsidR="008976F5" w:rsidRPr="007C5641" w:rsidRDefault="00867F36" w:rsidP="007C5641">
      <w:pPr>
        <w:spacing w:before="0" w:beforeAutospacing="0" w:after="0" w:afterAutospacing="0" w:line="276" w:lineRule="auto"/>
        <w:ind w:firstLine="567"/>
        <w:rPr>
          <w:rFonts w:cstheme="minorHAnsi"/>
          <w:color w:val="000000"/>
          <w:sz w:val="28"/>
          <w:szCs w:val="28"/>
        </w:rPr>
      </w:pPr>
      <w:proofErr w:type="spellStart"/>
      <w:r w:rsidRPr="007C5641">
        <w:rPr>
          <w:rFonts w:cstheme="minorHAnsi"/>
          <w:color w:val="000000"/>
          <w:sz w:val="28"/>
          <w:szCs w:val="28"/>
        </w:rPr>
        <w:t>Выбытие</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со</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счета</w:t>
      </w:r>
      <w:proofErr w:type="spellEnd"/>
      <w:r w:rsidRPr="007C5641">
        <w:rPr>
          <w:rFonts w:cstheme="minorHAnsi"/>
          <w:color w:val="000000"/>
          <w:sz w:val="28"/>
          <w:szCs w:val="28"/>
        </w:rPr>
        <w:t xml:space="preserve"> 09 отражается:</w:t>
      </w:r>
    </w:p>
    <w:p w:rsidR="008976F5" w:rsidRPr="007C5641" w:rsidRDefault="00867F36" w:rsidP="007C5641">
      <w:pPr>
        <w:numPr>
          <w:ilvl w:val="0"/>
          <w:numId w:val="25"/>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при списании автомобиля по установленным основаниям;</w:t>
      </w:r>
    </w:p>
    <w:p w:rsidR="008976F5" w:rsidRPr="007C5641" w:rsidRDefault="00867F36" w:rsidP="007C5641">
      <w:pPr>
        <w:numPr>
          <w:ilvl w:val="0"/>
          <w:numId w:val="25"/>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при установке новых запчастей взамен непригодных к эксплуатации.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пункты 349–350 Инструкции к Единому плану счетов № 157н.</w:t>
      </w:r>
    </w:p>
    <w:p w:rsidR="008976F5" w:rsidRPr="004671DA" w:rsidRDefault="00867F36" w:rsidP="007C5641">
      <w:pPr>
        <w:spacing w:before="0" w:beforeAutospacing="0" w:after="0" w:afterAutospacing="0" w:line="276" w:lineRule="auto"/>
        <w:ind w:firstLine="567"/>
        <w:rPr>
          <w:rFonts w:cstheme="minorHAnsi"/>
          <w:color w:val="000000"/>
          <w:sz w:val="28"/>
          <w:szCs w:val="28"/>
          <w:lang w:val="ru-RU"/>
        </w:rPr>
      </w:pPr>
      <w:r w:rsidRPr="004671DA">
        <w:rPr>
          <w:rFonts w:cstheme="minorHAnsi"/>
          <w:bCs/>
          <w:color w:val="000000"/>
          <w:sz w:val="28"/>
          <w:szCs w:val="28"/>
          <w:lang w:val="ru-RU"/>
        </w:rPr>
        <w:t>5.</w:t>
      </w:r>
      <w:r w:rsidR="002B58CA">
        <w:rPr>
          <w:rFonts w:cstheme="minorHAnsi"/>
          <w:bCs/>
          <w:color w:val="000000"/>
          <w:sz w:val="28"/>
          <w:szCs w:val="28"/>
          <w:lang w:val="ru-RU"/>
        </w:rPr>
        <w:t>7</w:t>
      </w:r>
      <w:r w:rsidRPr="004671DA">
        <w:rPr>
          <w:rFonts w:cstheme="minorHAnsi"/>
          <w:bCs/>
          <w:color w:val="000000"/>
          <w:sz w:val="28"/>
          <w:szCs w:val="28"/>
          <w:lang w:val="ru-RU"/>
        </w:rPr>
        <w:t>. Особенности списания материальных запасов:</w:t>
      </w:r>
    </w:p>
    <w:p w:rsidR="008976F5" w:rsidRPr="007C5641" w:rsidRDefault="002B58CA" w:rsidP="007C5641">
      <w:pPr>
        <w:spacing w:before="0" w:beforeAutospacing="0" w:after="0" w:afterAutospacing="0" w:line="276" w:lineRule="auto"/>
        <w:ind w:firstLine="567"/>
        <w:rPr>
          <w:rFonts w:cstheme="minorHAnsi"/>
          <w:color w:val="000000"/>
          <w:sz w:val="28"/>
          <w:szCs w:val="28"/>
          <w:lang w:val="ru-RU"/>
        </w:rPr>
      </w:pPr>
      <w:r>
        <w:rPr>
          <w:rFonts w:cstheme="minorHAnsi"/>
          <w:color w:val="000000"/>
          <w:sz w:val="28"/>
          <w:szCs w:val="28"/>
          <w:lang w:val="ru-RU"/>
        </w:rPr>
        <w:t>5.7</w:t>
      </w:r>
      <w:r w:rsidR="00867F36" w:rsidRPr="007C5641">
        <w:rPr>
          <w:rFonts w:cstheme="minorHAnsi"/>
          <w:color w:val="000000"/>
          <w:sz w:val="28"/>
          <w:szCs w:val="28"/>
          <w:lang w:val="ru-RU"/>
        </w:rPr>
        <w:t>.1. Списание материальных запасов производится по средней фактической стоимости.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108 Инструкции к Единому плану счетов № 157н.</w:t>
      </w:r>
    </w:p>
    <w:p w:rsidR="008976F5" w:rsidRPr="007C5641" w:rsidRDefault="002B58CA" w:rsidP="007C5641">
      <w:pPr>
        <w:spacing w:before="0" w:beforeAutospacing="0" w:after="0" w:afterAutospacing="0" w:line="276" w:lineRule="auto"/>
        <w:ind w:firstLine="567"/>
        <w:rPr>
          <w:rFonts w:cstheme="minorHAnsi"/>
          <w:color w:val="000000"/>
          <w:sz w:val="28"/>
          <w:szCs w:val="28"/>
          <w:lang w:val="ru-RU"/>
        </w:rPr>
      </w:pPr>
      <w:r>
        <w:rPr>
          <w:rFonts w:cstheme="minorHAnsi"/>
          <w:color w:val="000000"/>
          <w:sz w:val="28"/>
          <w:szCs w:val="28"/>
          <w:lang w:val="ru-RU"/>
        </w:rPr>
        <w:t>5.7</w:t>
      </w:r>
      <w:r w:rsidR="00867F36" w:rsidRPr="007C5641">
        <w:rPr>
          <w:rFonts w:cstheme="minorHAnsi"/>
          <w:color w:val="000000"/>
          <w:sz w:val="28"/>
          <w:szCs w:val="28"/>
          <w:lang w:val="ru-RU"/>
        </w:rPr>
        <w:t>.2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5.</w:t>
      </w:r>
      <w:r w:rsidR="002B58CA">
        <w:rPr>
          <w:rFonts w:cstheme="minorHAnsi"/>
          <w:color w:val="000000"/>
          <w:sz w:val="28"/>
          <w:szCs w:val="28"/>
          <w:lang w:val="ru-RU"/>
        </w:rPr>
        <w:t>7</w:t>
      </w:r>
      <w:r w:rsidRPr="007C5641">
        <w:rPr>
          <w:rFonts w:cstheme="minorHAnsi"/>
          <w:color w:val="000000"/>
          <w:sz w:val="28"/>
          <w:szCs w:val="28"/>
          <w:lang w:val="ru-RU"/>
        </w:rPr>
        <w:t>.3. Остальные материальные запасы, выданные ответственным лицам, списываются по решению комиссии по поступлению и выбытию активов на основании:</w:t>
      </w:r>
    </w:p>
    <w:p w:rsidR="008976F5" w:rsidRPr="007C5641" w:rsidRDefault="00867F36" w:rsidP="007C5641">
      <w:pPr>
        <w:numPr>
          <w:ilvl w:val="0"/>
          <w:numId w:val="26"/>
        </w:numPr>
        <w:spacing w:before="0" w:beforeAutospacing="0" w:after="0" w:afterAutospacing="0" w:line="276" w:lineRule="auto"/>
        <w:ind w:left="0" w:right="180" w:firstLine="567"/>
        <w:contextualSpacing/>
        <w:rPr>
          <w:rFonts w:cstheme="minorHAnsi"/>
          <w:color w:val="000000"/>
          <w:sz w:val="28"/>
          <w:szCs w:val="28"/>
        </w:rPr>
      </w:pPr>
      <w:proofErr w:type="spellStart"/>
      <w:r w:rsidRPr="007C5641">
        <w:rPr>
          <w:rFonts w:cstheme="minorHAnsi"/>
          <w:color w:val="000000"/>
          <w:sz w:val="28"/>
          <w:szCs w:val="28"/>
        </w:rPr>
        <w:t>путевых</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листов</w:t>
      </w:r>
      <w:proofErr w:type="spellEnd"/>
      <w:r w:rsidRPr="007C5641">
        <w:rPr>
          <w:rFonts w:cstheme="minorHAnsi"/>
          <w:color w:val="000000"/>
          <w:sz w:val="28"/>
          <w:szCs w:val="28"/>
        </w:rPr>
        <w:t xml:space="preserve"> (ф. 0340002, 0345001, 0345002, 0345004, 0345005, 0345007);</w:t>
      </w:r>
    </w:p>
    <w:p w:rsidR="008976F5" w:rsidRPr="007C5641" w:rsidRDefault="00867F36" w:rsidP="007C5641">
      <w:pPr>
        <w:numPr>
          <w:ilvl w:val="0"/>
          <w:numId w:val="26"/>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акта о списании материальных запасов (ф. 0504230);</w:t>
      </w:r>
    </w:p>
    <w:p w:rsidR="008976F5" w:rsidRPr="007C5641" w:rsidRDefault="00867F36" w:rsidP="007C5641">
      <w:pPr>
        <w:numPr>
          <w:ilvl w:val="0"/>
          <w:numId w:val="26"/>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акта о списании мягкого и хозяйственного инвентаря (ф. 0504143).</w:t>
      </w:r>
    </w:p>
    <w:p w:rsidR="00C312DF"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lastRenderedPageBreak/>
        <w:t>5.</w:t>
      </w:r>
      <w:r w:rsidR="002B58CA">
        <w:rPr>
          <w:rFonts w:cstheme="minorHAnsi"/>
          <w:color w:val="000000"/>
          <w:sz w:val="28"/>
          <w:szCs w:val="28"/>
          <w:lang w:val="ru-RU"/>
        </w:rPr>
        <w:t>7</w:t>
      </w:r>
      <w:r w:rsidRPr="007C5641">
        <w:rPr>
          <w:rFonts w:cstheme="minorHAnsi"/>
          <w:color w:val="000000"/>
          <w:sz w:val="28"/>
          <w:szCs w:val="28"/>
          <w:lang w:val="ru-RU"/>
        </w:rPr>
        <w:t>.</w:t>
      </w:r>
      <w:r w:rsidR="00C312DF" w:rsidRPr="007C5641">
        <w:rPr>
          <w:rFonts w:cstheme="minorHAnsi"/>
          <w:color w:val="000000"/>
          <w:sz w:val="28"/>
          <w:szCs w:val="28"/>
          <w:lang w:val="ru-RU"/>
        </w:rPr>
        <w:t>4</w:t>
      </w:r>
      <w:r w:rsidRPr="007C5641">
        <w:rPr>
          <w:rFonts w:cstheme="minorHAnsi"/>
          <w:color w:val="000000"/>
          <w:sz w:val="28"/>
          <w:szCs w:val="28"/>
          <w:lang w:val="ru-RU"/>
        </w:rPr>
        <w:t xml:space="preserve">. Материальные запасы, которые предназначены для дарения, вручения на мероприятиях, списываются с учета при выдаче со склада на основании </w:t>
      </w:r>
      <w:r w:rsidR="00C312DF" w:rsidRPr="007C5641">
        <w:rPr>
          <w:rFonts w:cstheme="minorHAnsi"/>
          <w:color w:val="000000"/>
          <w:sz w:val="28"/>
          <w:szCs w:val="28"/>
          <w:lang w:val="ru-RU"/>
        </w:rPr>
        <w:t>акта о списании материальных запасов (ф. 0504230).</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После выдачи со склада запасы учитываются на </w:t>
      </w:r>
      <w:proofErr w:type="spellStart"/>
      <w:r w:rsidRPr="007C5641">
        <w:rPr>
          <w:rFonts w:cstheme="minorHAnsi"/>
          <w:color w:val="000000"/>
          <w:sz w:val="28"/>
          <w:szCs w:val="28"/>
          <w:lang w:val="ru-RU"/>
        </w:rPr>
        <w:t>забалансовом</w:t>
      </w:r>
      <w:proofErr w:type="spellEnd"/>
      <w:r w:rsidRPr="007C5641">
        <w:rPr>
          <w:rFonts w:cstheme="minorHAnsi"/>
          <w:color w:val="000000"/>
          <w:sz w:val="28"/>
          <w:szCs w:val="28"/>
          <w:lang w:val="ru-RU"/>
        </w:rPr>
        <w:t xml:space="preserve"> счете 07 «Награды, призы, кубки и ценные подарки, сувениры».</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Факт вручения подарков оформляет ответственный сотрудник в акте, форма которого утверждена в приложении к учетной политике учреждения.</w:t>
      </w:r>
    </w:p>
    <w:p w:rsidR="008976F5" w:rsidRPr="002B58CA" w:rsidRDefault="00867F36" w:rsidP="007C5641">
      <w:pPr>
        <w:spacing w:before="0" w:beforeAutospacing="0" w:after="0" w:afterAutospacing="0" w:line="276" w:lineRule="auto"/>
        <w:ind w:firstLine="567"/>
        <w:rPr>
          <w:rFonts w:cstheme="minorHAnsi"/>
          <w:color w:val="000000"/>
          <w:sz w:val="28"/>
          <w:szCs w:val="28"/>
          <w:lang w:val="ru-RU"/>
        </w:rPr>
      </w:pPr>
      <w:r w:rsidRPr="002B58CA">
        <w:rPr>
          <w:rFonts w:cstheme="minorHAnsi"/>
          <w:bCs/>
          <w:color w:val="000000"/>
          <w:sz w:val="28"/>
          <w:szCs w:val="28"/>
          <w:lang w:val="ru-RU"/>
        </w:rPr>
        <w:t>6. Стоимость безвозмездно полученных нефинансовых активов</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6.1. Данные о справедливой стоимости безвозмездно полученных нефинансовых активов должны</w:t>
      </w:r>
      <w:r w:rsidRPr="007C5641">
        <w:rPr>
          <w:rFonts w:cstheme="minorHAnsi"/>
          <w:color w:val="000000"/>
          <w:sz w:val="28"/>
          <w:szCs w:val="28"/>
        </w:rPr>
        <w:t> </w:t>
      </w:r>
      <w:r w:rsidRPr="007C5641">
        <w:rPr>
          <w:rFonts w:cstheme="minorHAnsi"/>
          <w:color w:val="000000"/>
          <w:sz w:val="28"/>
          <w:szCs w:val="28"/>
          <w:lang w:val="ru-RU"/>
        </w:rPr>
        <w:t>быть подтверждены документально:</w:t>
      </w:r>
    </w:p>
    <w:p w:rsidR="008976F5" w:rsidRPr="007C5641" w:rsidRDefault="00C312DF" w:rsidP="002B58CA">
      <w:pPr>
        <w:spacing w:before="0" w:beforeAutospacing="0" w:after="0" w:afterAutospacing="0" w:line="276" w:lineRule="auto"/>
        <w:rPr>
          <w:rFonts w:cstheme="minorHAnsi"/>
          <w:color w:val="000000"/>
          <w:sz w:val="28"/>
          <w:szCs w:val="28"/>
          <w:lang w:val="ru-RU"/>
        </w:rPr>
      </w:pPr>
      <w:proofErr w:type="gramStart"/>
      <w:r w:rsidRPr="007C5641">
        <w:rPr>
          <w:rFonts w:cstheme="minorHAnsi"/>
          <w:color w:val="000000"/>
          <w:sz w:val="28"/>
          <w:szCs w:val="28"/>
          <w:lang w:val="ru-RU"/>
        </w:rPr>
        <w:t>– справками (другими подтверждающими документами) Росстата;</w:t>
      </w:r>
      <w:r w:rsidRPr="007C5641">
        <w:rPr>
          <w:rFonts w:cstheme="minorHAnsi"/>
          <w:color w:val="000000"/>
          <w:sz w:val="28"/>
          <w:szCs w:val="28"/>
          <w:lang w:val="ru-RU"/>
        </w:rPr>
        <w:br/>
        <w:t>– прайс-листами заводов-изготовителей;</w:t>
      </w:r>
      <w:r w:rsidRPr="007C5641">
        <w:rPr>
          <w:rFonts w:cstheme="minorHAnsi"/>
          <w:color w:val="000000"/>
          <w:sz w:val="28"/>
          <w:szCs w:val="28"/>
          <w:lang w:val="ru-RU"/>
        </w:rPr>
        <w:br/>
        <w:t>– справками (другими подтверждающими документами) оценщиков;</w:t>
      </w:r>
      <w:r w:rsidRPr="007C5641">
        <w:rPr>
          <w:rFonts w:cstheme="minorHAnsi"/>
          <w:color w:val="000000"/>
          <w:sz w:val="28"/>
          <w:szCs w:val="28"/>
          <w:lang w:val="ru-RU"/>
        </w:rPr>
        <w:br/>
        <w:t>– информацией, размещенной в СМИ, и т. д.</w:t>
      </w:r>
      <w:r w:rsidRPr="007C5641">
        <w:rPr>
          <w:rFonts w:cstheme="minorHAnsi"/>
          <w:color w:val="000000"/>
          <w:sz w:val="28"/>
          <w:szCs w:val="28"/>
          <w:lang w:val="ru-RU"/>
        </w:rPr>
        <w:br/>
      </w:r>
      <w:r w:rsidR="00867F36" w:rsidRPr="007C5641">
        <w:rPr>
          <w:rFonts w:cstheme="minorHAnsi"/>
          <w:color w:val="000000"/>
          <w:sz w:val="28"/>
          <w:szCs w:val="28"/>
          <w:lang w:val="ru-RU"/>
        </w:rPr>
        <w:t>В случаях невозможности документального подтверждения стоимость определяется экспертным путем.</w:t>
      </w:r>
      <w:proofErr w:type="gramEnd"/>
    </w:p>
    <w:p w:rsidR="008976F5" w:rsidRPr="002B58CA" w:rsidRDefault="00867F36" w:rsidP="007C5641">
      <w:pPr>
        <w:spacing w:before="0" w:beforeAutospacing="0" w:after="0" w:afterAutospacing="0" w:line="276" w:lineRule="auto"/>
        <w:ind w:firstLine="567"/>
        <w:rPr>
          <w:rFonts w:cstheme="minorHAnsi"/>
          <w:color w:val="000000"/>
          <w:sz w:val="28"/>
          <w:szCs w:val="28"/>
          <w:lang w:val="ru-RU"/>
        </w:rPr>
      </w:pPr>
      <w:r w:rsidRPr="002B58CA">
        <w:rPr>
          <w:rFonts w:cstheme="minorHAnsi"/>
          <w:bCs/>
          <w:color w:val="000000"/>
          <w:sz w:val="28"/>
          <w:szCs w:val="28"/>
          <w:lang w:val="ru-RU"/>
        </w:rPr>
        <w:t>7. Расчеты по доходам</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7.1. Учреждение осуществляет бюджетные полномочия администратора доходов</w:t>
      </w:r>
      <w:r w:rsidRPr="007C5641">
        <w:rPr>
          <w:rFonts w:cstheme="minorHAnsi"/>
          <w:color w:val="000000"/>
          <w:sz w:val="28"/>
          <w:szCs w:val="28"/>
        </w:rPr>
        <w:t> </w:t>
      </w:r>
      <w:r w:rsidRPr="007C5641">
        <w:rPr>
          <w:rFonts w:cstheme="minorHAnsi"/>
          <w:color w:val="000000"/>
          <w:sz w:val="28"/>
          <w:szCs w:val="28"/>
          <w:lang w:val="ru-RU"/>
        </w:rPr>
        <w:t xml:space="preserve">бюджета. Порядок </w:t>
      </w:r>
      <w:proofErr w:type="gramStart"/>
      <w:r w:rsidRPr="007C5641">
        <w:rPr>
          <w:rFonts w:cstheme="minorHAnsi"/>
          <w:color w:val="000000"/>
          <w:sz w:val="28"/>
          <w:szCs w:val="28"/>
          <w:lang w:val="ru-RU"/>
        </w:rPr>
        <w:t>осуществления полномочий администратора доходов бюджета</w:t>
      </w:r>
      <w:proofErr w:type="gramEnd"/>
      <w:r w:rsidRPr="007C5641">
        <w:rPr>
          <w:rFonts w:cstheme="minorHAnsi"/>
          <w:color w:val="000000"/>
          <w:sz w:val="28"/>
          <w:szCs w:val="28"/>
          <w:lang w:val="ru-RU"/>
        </w:rPr>
        <w:t xml:space="preserve"> определяется в</w:t>
      </w:r>
      <w:r w:rsidRPr="007C5641">
        <w:rPr>
          <w:rFonts w:cstheme="minorHAnsi"/>
          <w:color w:val="000000"/>
          <w:sz w:val="28"/>
          <w:szCs w:val="28"/>
        </w:rPr>
        <w:t> </w:t>
      </w:r>
      <w:r w:rsidRPr="007C5641">
        <w:rPr>
          <w:rFonts w:cstheme="minorHAnsi"/>
          <w:color w:val="000000"/>
          <w:sz w:val="28"/>
          <w:szCs w:val="28"/>
          <w:lang w:val="ru-RU"/>
        </w:rPr>
        <w:t>соответствии с законодательством России и нормативными документами ведомства.</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Перечень администрируемых доходов утверждается главным администратором доходов бюджета (вышестоящим ведомством).</w:t>
      </w:r>
    </w:p>
    <w:p w:rsidR="008976F5" w:rsidRPr="002B58CA" w:rsidRDefault="00867F36" w:rsidP="007C5641">
      <w:pPr>
        <w:spacing w:before="0" w:beforeAutospacing="0" w:after="0" w:afterAutospacing="0" w:line="276" w:lineRule="auto"/>
        <w:ind w:firstLine="567"/>
        <w:rPr>
          <w:rFonts w:cstheme="minorHAnsi"/>
          <w:color w:val="000000"/>
          <w:sz w:val="28"/>
          <w:szCs w:val="28"/>
          <w:lang w:val="ru-RU"/>
        </w:rPr>
      </w:pPr>
      <w:r w:rsidRPr="002B58CA">
        <w:rPr>
          <w:rFonts w:cstheme="minorHAnsi"/>
          <w:bCs/>
          <w:color w:val="000000"/>
          <w:sz w:val="28"/>
          <w:szCs w:val="28"/>
          <w:lang w:val="ru-RU"/>
        </w:rPr>
        <w:t>8. Расчеты с подотчетными лицами</w:t>
      </w:r>
    </w:p>
    <w:p w:rsidR="008976F5" w:rsidRPr="007C5641" w:rsidRDefault="00867F36" w:rsidP="007C5641">
      <w:pPr>
        <w:spacing w:before="0" w:beforeAutospacing="0" w:after="0" w:afterAutospacing="0" w:line="276" w:lineRule="auto"/>
        <w:ind w:firstLine="567"/>
        <w:rPr>
          <w:rFonts w:cstheme="minorHAnsi"/>
          <w:color w:val="000000"/>
          <w:sz w:val="28"/>
          <w:szCs w:val="28"/>
        </w:rPr>
      </w:pPr>
      <w:r w:rsidRPr="007C5641">
        <w:rPr>
          <w:rFonts w:cstheme="minorHAnsi"/>
          <w:color w:val="000000"/>
          <w:sz w:val="28"/>
          <w:szCs w:val="28"/>
          <w:lang w:val="ru-RU"/>
        </w:rPr>
        <w:t xml:space="preserve">8.1. Денежные средства выдаются под отчет на основании приказа руководителя или служебной записки, согласованной с руководителем. </w:t>
      </w:r>
      <w:proofErr w:type="spellStart"/>
      <w:r w:rsidRPr="007C5641">
        <w:rPr>
          <w:rFonts w:cstheme="minorHAnsi"/>
          <w:color w:val="000000"/>
          <w:sz w:val="28"/>
          <w:szCs w:val="28"/>
        </w:rPr>
        <w:t>Выдача</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денежных</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средств</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под</w:t>
      </w:r>
      <w:proofErr w:type="spellEnd"/>
      <w:r w:rsidRPr="007C5641">
        <w:rPr>
          <w:rFonts w:cstheme="minorHAnsi"/>
          <w:color w:val="000000"/>
          <w:sz w:val="28"/>
          <w:szCs w:val="28"/>
        </w:rPr>
        <w:t xml:space="preserve"> отчет производится путем:</w:t>
      </w:r>
    </w:p>
    <w:p w:rsidR="008976F5" w:rsidRPr="007C5641" w:rsidRDefault="00867F36" w:rsidP="007C5641">
      <w:pPr>
        <w:numPr>
          <w:ilvl w:val="0"/>
          <w:numId w:val="28"/>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8976F5" w:rsidRPr="007C5641" w:rsidRDefault="00867F36" w:rsidP="007C5641">
      <w:pPr>
        <w:numPr>
          <w:ilvl w:val="0"/>
          <w:numId w:val="28"/>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перечисления на зарплатную карту материально ответственного лица.</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Способ выдачи денежных средств должен указывается в служебной записке или приказе руководителя.</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8.2.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8.3. Предельная сумма денежных средств, выданных под отчет (за исключением расходов на командировки) устанавливается в</w:t>
      </w:r>
      <w:r w:rsidRPr="007C5641">
        <w:rPr>
          <w:rFonts w:cstheme="minorHAnsi"/>
          <w:color w:val="000000"/>
          <w:sz w:val="28"/>
          <w:szCs w:val="28"/>
        </w:rPr>
        <w:t> </w:t>
      </w:r>
      <w:r w:rsidRPr="007C5641">
        <w:rPr>
          <w:rFonts w:cstheme="minorHAnsi"/>
          <w:color w:val="000000"/>
          <w:sz w:val="28"/>
          <w:szCs w:val="28"/>
          <w:lang w:val="ru-RU"/>
        </w:rPr>
        <w:t xml:space="preserve">размере </w:t>
      </w:r>
      <w:r w:rsidR="00C312DF" w:rsidRPr="007C5641">
        <w:rPr>
          <w:rFonts w:cstheme="minorHAnsi"/>
          <w:color w:val="000000"/>
          <w:sz w:val="28"/>
          <w:szCs w:val="28"/>
          <w:lang w:val="ru-RU"/>
        </w:rPr>
        <w:t xml:space="preserve">20 000 </w:t>
      </w:r>
      <w:r w:rsidRPr="007C5641">
        <w:rPr>
          <w:rFonts w:cstheme="minorHAnsi"/>
          <w:color w:val="000000"/>
          <w:sz w:val="28"/>
          <w:szCs w:val="28"/>
          <w:lang w:val="ru-RU"/>
        </w:rPr>
        <w:t>(</w:t>
      </w:r>
      <w:r w:rsidR="00C312DF" w:rsidRPr="007C5641">
        <w:rPr>
          <w:rFonts w:cstheme="minorHAnsi"/>
          <w:color w:val="000000"/>
          <w:sz w:val="28"/>
          <w:szCs w:val="28"/>
          <w:lang w:val="ru-RU"/>
        </w:rPr>
        <w:t>Двадцать тысяч</w:t>
      </w:r>
      <w:r w:rsidRPr="007C5641">
        <w:rPr>
          <w:rFonts w:cstheme="minorHAnsi"/>
          <w:color w:val="000000"/>
          <w:sz w:val="28"/>
          <w:szCs w:val="28"/>
          <w:lang w:val="ru-RU"/>
        </w:rPr>
        <w:t>)</w:t>
      </w:r>
      <w:r w:rsidRPr="007C5641">
        <w:rPr>
          <w:rFonts w:cstheme="minorHAnsi"/>
          <w:color w:val="000000"/>
          <w:sz w:val="28"/>
          <w:szCs w:val="28"/>
        </w:rPr>
        <w:t> </w:t>
      </w:r>
      <w:r w:rsidRPr="007C5641">
        <w:rPr>
          <w:rFonts w:cstheme="minorHAnsi"/>
          <w:color w:val="000000"/>
          <w:sz w:val="28"/>
          <w:szCs w:val="28"/>
          <w:lang w:val="ru-RU"/>
        </w:rPr>
        <w:t>руб.</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lastRenderedPageBreak/>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4</w:t>
      </w:r>
      <w:r w:rsidRPr="007C5641">
        <w:rPr>
          <w:rFonts w:cstheme="minorHAnsi"/>
          <w:color w:val="000000"/>
          <w:sz w:val="28"/>
          <w:szCs w:val="28"/>
        </w:rPr>
        <w:t> </w:t>
      </w:r>
      <w:r w:rsidRPr="007C5641">
        <w:rPr>
          <w:rFonts w:cstheme="minorHAnsi"/>
          <w:color w:val="000000"/>
          <w:sz w:val="28"/>
          <w:szCs w:val="28"/>
          <w:lang w:val="ru-RU"/>
        </w:rPr>
        <w:t>Указаний</w:t>
      </w:r>
      <w:r w:rsidRPr="007C5641">
        <w:rPr>
          <w:rFonts w:cstheme="minorHAnsi"/>
          <w:color w:val="000000"/>
          <w:sz w:val="28"/>
          <w:szCs w:val="28"/>
        </w:rPr>
        <w:t> </w:t>
      </w:r>
      <w:r w:rsidRPr="007C5641">
        <w:rPr>
          <w:rFonts w:cstheme="minorHAnsi"/>
          <w:color w:val="000000"/>
          <w:sz w:val="28"/>
          <w:szCs w:val="28"/>
          <w:lang w:val="ru-RU"/>
        </w:rPr>
        <w:t>ЦБ от 09.12.2019</w:t>
      </w:r>
      <w:r w:rsidRPr="007C5641">
        <w:rPr>
          <w:rFonts w:cstheme="minorHAnsi"/>
          <w:color w:val="000000"/>
          <w:sz w:val="28"/>
          <w:szCs w:val="28"/>
        </w:rPr>
        <w:t> </w:t>
      </w:r>
      <w:r w:rsidRPr="007C5641">
        <w:rPr>
          <w:rFonts w:cstheme="minorHAnsi"/>
          <w:color w:val="000000"/>
          <w:sz w:val="28"/>
          <w:szCs w:val="28"/>
          <w:lang w:val="ru-RU"/>
        </w:rPr>
        <w:t>№ 5348-У.</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8.4.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w:t>
      </w:r>
      <w:r w:rsidR="00AF2C27" w:rsidRPr="007C5641">
        <w:rPr>
          <w:rFonts w:cstheme="minorHAnsi"/>
          <w:color w:val="000000"/>
          <w:sz w:val="28"/>
          <w:szCs w:val="28"/>
          <w:lang w:val="ru-RU"/>
        </w:rPr>
        <w:t xml:space="preserve"> пяти </w:t>
      </w:r>
      <w:r w:rsidRPr="007C5641">
        <w:rPr>
          <w:rFonts w:cstheme="minorHAnsi"/>
          <w:color w:val="000000"/>
          <w:sz w:val="28"/>
          <w:szCs w:val="28"/>
          <w:lang w:val="ru-RU"/>
        </w:rPr>
        <w:t xml:space="preserve">рабочих дней. По истечении этого срока сотрудник должен отчитаться в течение </w:t>
      </w:r>
      <w:r w:rsidR="00AF2C27" w:rsidRPr="007C5641">
        <w:rPr>
          <w:rFonts w:cstheme="minorHAnsi"/>
          <w:color w:val="000000"/>
          <w:sz w:val="28"/>
          <w:szCs w:val="28"/>
          <w:lang w:val="ru-RU"/>
        </w:rPr>
        <w:t xml:space="preserve">трех </w:t>
      </w:r>
      <w:r w:rsidRPr="007C5641">
        <w:rPr>
          <w:rFonts w:cstheme="minorHAnsi"/>
          <w:color w:val="000000"/>
          <w:sz w:val="28"/>
          <w:szCs w:val="28"/>
          <w:lang w:val="ru-RU"/>
        </w:rPr>
        <w:t>рабочих дней.</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8.5.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w:t>
      </w:r>
      <w:r w:rsidRPr="007C5641">
        <w:rPr>
          <w:rFonts w:cstheme="minorHAnsi"/>
          <w:color w:val="000000"/>
          <w:sz w:val="28"/>
          <w:szCs w:val="28"/>
        </w:rPr>
        <w:t> </w:t>
      </w:r>
      <w:r w:rsidRPr="007C5641">
        <w:rPr>
          <w:rFonts w:cstheme="minorHAnsi"/>
          <w:color w:val="000000"/>
          <w:sz w:val="28"/>
          <w:szCs w:val="28"/>
          <w:lang w:val="ru-RU"/>
        </w:rPr>
        <w:t>№</w:t>
      </w:r>
      <w:r w:rsidRPr="007C5641">
        <w:rPr>
          <w:rFonts w:cstheme="minorHAnsi"/>
          <w:color w:val="000000"/>
          <w:sz w:val="28"/>
          <w:szCs w:val="28"/>
        </w:rPr>
        <w:t> </w:t>
      </w:r>
      <w:r w:rsidRPr="007C5641">
        <w:rPr>
          <w:rFonts w:cstheme="minorHAnsi"/>
          <w:color w:val="000000"/>
          <w:sz w:val="28"/>
          <w:szCs w:val="28"/>
          <w:lang w:val="ru-RU"/>
        </w:rPr>
        <w:t>729. Возмещение расходов на служебные командировки, превышающих размер</w:t>
      </w:r>
      <w:r w:rsidRPr="007C5641">
        <w:rPr>
          <w:rFonts w:cstheme="minorHAnsi"/>
          <w:color w:val="000000"/>
          <w:sz w:val="28"/>
          <w:szCs w:val="28"/>
        </w:rPr>
        <w:t> </w:t>
      </w:r>
      <w:r w:rsidRPr="007C5641">
        <w:rPr>
          <w:rFonts w:cstheme="minorHAnsi"/>
          <w:color w:val="000000"/>
          <w:sz w:val="28"/>
          <w:szCs w:val="28"/>
          <w:lang w:val="ru-RU"/>
        </w:rPr>
        <w:t>установленный Правительством</w:t>
      </w:r>
      <w:r w:rsidRPr="007C5641">
        <w:rPr>
          <w:rFonts w:cstheme="minorHAnsi"/>
          <w:color w:val="000000"/>
          <w:sz w:val="28"/>
          <w:szCs w:val="28"/>
        </w:rPr>
        <w:t> </w:t>
      </w:r>
      <w:r w:rsidRPr="007C5641">
        <w:rPr>
          <w:rFonts w:cstheme="minorHAnsi"/>
          <w:color w:val="000000"/>
          <w:sz w:val="28"/>
          <w:szCs w:val="28"/>
          <w:lang w:val="ru-RU"/>
        </w:rPr>
        <w:t>РФ, производится при наличии экономии бюджетных</w:t>
      </w:r>
      <w:r w:rsidRPr="007C5641">
        <w:rPr>
          <w:rFonts w:cstheme="minorHAnsi"/>
          <w:color w:val="000000"/>
          <w:sz w:val="28"/>
          <w:szCs w:val="28"/>
        </w:rPr>
        <w:t> </w:t>
      </w:r>
      <w:r w:rsidRPr="007C5641">
        <w:rPr>
          <w:rFonts w:cstheme="minorHAnsi"/>
          <w:color w:val="000000"/>
          <w:sz w:val="28"/>
          <w:szCs w:val="28"/>
          <w:lang w:val="ru-RU"/>
        </w:rPr>
        <w:t>средств по фактическим расходам с разрешения руководителя учреждения,</w:t>
      </w:r>
      <w:r w:rsidRPr="007C5641">
        <w:rPr>
          <w:rFonts w:cstheme="minorHAnsi"/>
          <w:color w:val="000000"/>
          <w:sz w:val="28"/>
          <w:szCs w:val="28"/>
        </w:rPr>
        <w:t> </w:t>
      </w:r>
      <w:r w:rsidRPr="007C5641">
        <w:rPr>
          <w:rFonts w:cstheme="minorHAnsi"/>
          <w:color w:val="000000"/>
          <w:sz w:val="28"/>
          <w:szCs w:val="28"/>
          <w:lang w:val="ru-RU"/>
        </w:rPr>
        <w:t>оформленного приказом.</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пункты 2, 3 постановления Правительства от 02.10.2002</w:t>
      </w:r>
      <w:r w:rsidRPr="007C5641">
        <w:rPr>
          <w:rFonts w:cstheme="minorHAnsi"/>
          <w:color w:val="000000"/>
          <w:sz w:val="28"/>
          <w:szCs w:val="28"/>
        </w:rPr>
        <w:t> </w:t>
      </w:r>
      <w:r w:rsidRPr="007C5641">
        <w:rPr>
          <w:rFonts w:cstheme="minorHAnsi"/>
          <w:color w:val="000000"/>
          <w:sz w:val="28"/>
          <w:szCs w:val="28"/>
          <w:lang w:val="ru-RU"/>
        </w:rPr>
        <w:t>№</w:t>
      </w:r>
      <w:r w:rsidRPr="007C5641">
        <w:rPr>
          <w:rFonts w:cstheme="minorHAnsi"/>
          <w:color w:val="000000"/>
          <w:sz w:val="28"/>
          <w:szCs w:val="28"/>
        </w:rPr>
        <w:t> </w:t>
      </w:r>
      <w:r w:rsidRPr="007C5641">
        <w:rPr>
          <w:rFonts w:cstheme="minorHAnsi"/>
          <w:color w:val="000000"/>
          <w:sz w:val="28"/>
          <w:szCs w:val="28"/>
          <w:lang w:val="ru-RU"/>
        </w:rPr>
        <w:t>729.</w:t>
      </w:r>
    </w:p>
    <w:p w:rsidR="008976F5" w:rsidRPr="004671DA" w:rsidRDefault="00867F36" w:rsidP="007C5641">
      <w:pPr>
        <w:spacing w:before="0" w:beforeAutospacing="0" w:after="0" w:afterAutospacing="0" w:line="276" w:lineRule="auto"/>
        <w:ind w:firstLine="567"/>
        <w:rPr>
          <w:rFonts w:cstheme="minorHAnsi"/>
          <w:b/>
          <w:sz w:val="28"/>
          <w:szCs w:val="28"/>
          <w:lang w:val="ru-RU"/>
        </w:rPr>
      </w:pPr>
      <w:r w:rsidRPr="007C5641">
        <w:rPr>
          <w:rFonts w:cstheme="minorHAnsi"/>
          <w:color w:val="000000"/>
          <w:sz w:val="28"/>
          <w:szCs w:val="28"/>
          <w:lang w:val="ru-RU"/>
        </w:rPr>
        <w:t xml:space="preserve">Порядок оформления служебных командировок и возмещения командировочных расходов </w:t>
      </w:r>
      <w:r w:rsidRPr="004671DA">
        <w:rPr>
          <w:rFonts w:cstheme="minorHAnsi"/>
          <w:sz w:val="28"/>
          <w:szCs w:val="28"/>
          <w:lang w:val="ru-RU"/>
        </w:rPr>
        <w:t xml:space="preserve">приведен </w:t>
      </w:r>
      <w:r w:rsidRPr="004671DA">
        <w:rPr>
          <w:rFonts w:cstheme="minorHAnsi"/>
          <w:b/>
          <w:sz w:val="28"/>
          <w:szCs w:val="28"/>
          <w:lang w:val="ru-RU"/>
        </w:rPr>
        <w:t>в приложении 8.</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8.6. Предельные сроки отчета по выданным доверенностям на получение материальных ценностей устанавливаются следующие:</w:t>
      </w:r>
    </w:p>
    <w:p w:rsidR="008976F5" w:rsidRPr="007C5641" w:rsidRDefault="00867F36" w:rsidP="007C5641">
      <w:pPr>
        <w:numPr>
          <w:ilvl w:val="0"/>
          <w:numId w:val="2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в течение 10 календарных дней с момента получения;</w:t>
      </w:r>
    </w:p>
    <w:p w:rsidR="008976F5" w:rsidRPr="007C5641" w:rsidRDefault="00867F36" w:rsidP="007C5641">
      <w:pPr>
        <w:numPr>
          <w:ilvl w:val="0"/>
          <w:numId w:val="29"/>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в течение трех рабочих дней с момента получения материальных ценностей.</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Доверенности выдаются штатным сотрудникам, с которыми заключен договор о полной материальной ответственности.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8.7. Авансовые отчеты брошюруются в хронологическом порядке в последний день отчетного месяца.</w:t>
      </w:r>
    </w:p>
    <w:p w:rsidR="008976F5" w:rsidRPr="002B58CA" w:rsidRDefault="00867F36" w:rsidP="007C5641">
      <w:pPr>
        <w:spacing w:before="0" w:beforeAutospacing="0" w:after="0" w:afterAutospacing="0" w:line="276" w:lineRule="auto"/>
        <w:ind w:firstLine="567"/>
        <w:rPr>
          <w:rFonts w:cstheme="minorHAnsi"/>
          <w:color w:val="000000"/>
          <w:sz w:val="28"/>
          <w:szCs w:val="28"/>
          <w:lang w:val="ru-RU"/>
        </w:rPr>
      </w:pPr>
      <w:r w:rsidRPr="002B58CA">
        <w:rPr>
          <w:rFonts w:cstheme="minorHAnsi"/>
          <w:bCs/>
          <w:color w:val="000000"/>
          <w:sz w:val="28"/>
          <w:szCs w:val="28"/>
          <w:lang w:val="ru-RU"/>
        </w:rPr>
        <w:t>9. Расчеты с дебиторами</w:t>
      </w:r>
      <w:r w:rsidRPr="002B58CA">
        <w:rPr>
          <w:rFonts w:cstheme="minorHAnsi"/>
          <w:bCs/>
          <w:color w:val="000000"/>
          <w:sz w:val="28"/>
          <w:szCs w:val="28"/>
        </w:rPr>
        <w:t> </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9.1. Учреждение администрирует поступления в бюджет на счете КБК</w:t>
      </w:r>
      <w:r w:rsidRPr="007C5641">
        <w:rPr>
          <w:rFonts w:cstheme="minorHAnsi"/>
          <w:color w:val="000000"/>
          <w:sz w:val="28"/>
          <w:szCs w:val="28"/>
        </w:rPr>
        <w:t> </w:t>
      </w:r>
      <w:r w:rsidRPr="007C5641">
        <w:rPr>
          <w:rFonts w:cstheme="minorHAnsi"/>
          <w:color w:val="000000"/>
          <w:sz w:val="28"/>
          <w:szCs w:val="28"/>
          <w:lang w:val="ru-RU"/>
        </w:rPr>
        <w:t>1.210.02.000 по правилам, установленным главным администратором доходов бюджета.</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9.2. Излишне полученные от плательщиков средства возвращаются на основании заявления плательщика и акта сверки с плательщиком.</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9.3.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8976F5" w:rsidRPr="002B58CA" w:rsidRDefault="00867F36" w:rsidP="007C5641">
      <w:pPr>
        <w:spacing w:before="0" w:beforeAutospacing="0" w:after="0" w:afterAutospacing="0" w:line="276" w:lineRule="auto"/>
        <w:ind w:firstLine="567"/>
        <w:rPr>
          <w:rFonts w:cstheme="minorHAnsi"/>
          <w:color w:val="000000"/>
          <w:sz w:val="28"/>
          <w:szCs w:val="28"/>
          <w:lang w:val="ru-RU"/>
        </w:rPr>
      </w:pPr>
      <w:r w:rsidRPr="002B58CA">
        <w:rPr>
          <w:rFonts w:cstheme="minorHAnsi"/>
          <w:bCs/>
          <w:color w:val="000000"/>
          <w:sz w:val="28"/>
          <w:szCs w:val="28"/>
          <w:lang w:val="ru-RU"/>
        </w:rPr>
        <w:t>10. Расчеты по обязательствам</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10.1. К счету КБК</w:t>
      </w:r>
      <w:r w:rsidRPr="007C5641">
        <w:rPr>
          <w:rFonts w:cstheme="minorHAnsi"/>
          <w:color w:val="000000"/>
          <w:sz w:val="28"/>
          <w:szCs w:val="28"/>
        </w:rPr>
        <w:t> </w:t>
      </w:r>
      <w:r w:rsidRPr="007C5641">
        <w:rPr>
          <w:rFonts w:cstheme="minorHAnsi"/>
          <w:color w:val="000000"/>
          <w:sz w:val="28"/>
          <w:szCs w:val="28"/>
          <w:lang w:val="ru-RU"/>
        </w:rPr>
        <w:t>1.303.05.000 «Расчеты по прочим платежам в бюджет» применяются дополнительные аналитические коды:</w:t>
      </w:r>
    </w:p>
    <w:p w:rsidR="008976F5" w:rsidRPr="007C5641" w:rsidRDefault="00867F36" w:rsidP="007C5641">
      <w:pPr>
        <w:numPr>
          <w:ilvl w:val="0"/>
          <w:numId w:val="30"/>
        </w:numPr>
        <w:spacing w:before="0" w:beforeAutospacing="0" w:after="0" w:afterAutospacing="0" w:line="276" w:lineRule="auto"/>
        <w:ind w:left="0" w:right="180" w:firstLine="567"/>
        <w:contextualSpacing/>
        <w:rPr>
          <w:rFonts w:cstheme="minorHAnsi"/>
          <w:color w:val="000000"/>
          <w:sz w:val="28"/>
          <w:szCs w:val="28"/>
        </w:rPr>
      </w:pPr>
      <w:r w:rsidRPr="007C5641">
        <w:rPr>
          <w:rFonts w:cstheme="minorHAnsi"/>
          <w:color w:val="000000"/>
          <w:sz w:val="28"/>
          <w:szCs w:val="28"/>
        </w:rPr>
        <w:t>1 – «</w:t>
      </w:r>
      <w:proofErr w:type="spellStart"/>
      <w:r w:rsidRPr="007C5641">
        <w:rPr>
          <w:rFonts w:cstheme="minorHAnsi"/>
          <w:color w:val="000000"/>
          <w:sz w:val="28"/>
          <w:szCs w:val="28"/>
        </w:rPr>
        <w:t>Государственная</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пошлина</w:t>
      </w:r>
      <w:proofErr w:type="spellEnd"/>
      <w:r w:rsidRPr="007C5641">
        <w:rPr>
          <w:rFonts w:cstheme="minorHAnsi"/>
          <w:color w:val="000000"/>
          <w:sz w:val="28"/>
          <w:szCs w:val="28"/>
        </w:rPr>
        <w:t>» (КБК 1.303.15.000);</w:t>
      </w:r>
    </w:p>
    <w:p w:rsidR="008976F5" w:rsidRPr="007C5641" w:rsidRDefault="00867F36" w:rsidP="007C5641">
      <w:pPr>
        <w:numPr>
          <w:ilvl w:val="0"/>
          <w:numId w:val="30"/>
        </w:numPr>
        <w:spacing w:before="0" w:beforeAutospacing="0" w:after="0" w:afterAutospacing="0" w:line="276" w:lineRule="auto"/>
        <w:ind w:left="0" w:right="180" w:firstLine="567"/>
        <w:contextualSpacing/>
        <w:rPr>
          <w:rFonts w:cstheme="minorHAnsi"/>
          <w:color w:val="000000"/>
          <w:sz w:val="28"/>
          <w:szCs w:val="28"/>
        </w:rPr>
      </w:pPr>
      <w:r w:rsidRPr="007C5641">
        <w:rPr>
          <w:rFonts w:cstheme="minorHAnsi"/>
          <w:color w:val="000000"/>
          <w:sz w:val="28"/>
          <w:szCs w:val="28"/>
        </w:rPr>
        <w:t>2 – «Транспортный налог» (КБК 1.303.25.000);</w:t>
      </w:r>
    </w:p>
    <w:p w:rsidR="008976F5" w:rsidRPr="007C5641" w:rsidRDefault="00867F36" w:rsidP="007C5641">
      <w:pPr>
        <w:numPr>
          <w:ilvl w:val="0"/>
          <w:numId w:val="30"/>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lastRenderedPageBreak/>
        <w:t>3 – «Пени, штрафы, санкции по налоговым платежам» (КБК</w:t>
      </w:r>
      <w:r w:rsidRPr="007C5641">
        <w:rPr>
          <w:rFonts w:cstheme="minorHAnsi"/>
          <w:color w:val="000000"/>
          <w:sz w:val="28"/>
          <w:szCs w:val="28"/>
        </w:rPr>
        <w:t> </w:t>
      </w:r>
      <w:r w:rsidRPr="007C5641">
        <w:rPr>
          <w:rFonts w:cstheme="minorHAnsi"/>
          <w:color w:val="000000"/>
          <w:sz w:val="28"/>
          <w:szCs w:val="28"/>
          <w:lang w:val="ru-RU"/>
        </w:rPr>
        <w:t>1.303.35.000);</w:t>
      </w:r>
    </w:p>
    <w:p w:rsidR="008976F5" w:rsidRPr="007C5641" w:rsidRDefault="00AF2C27" w:rsidP="007C5641">
      <w:pPr>
        <w:numPr>
          <w:ilvl w:val="0"/>
          <w:numId w:val="30"/>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4 -«Административные штрафы, штрафы ГИБДД» (КБК 1.303.45.000);</w:t>
      </w:r>
      <w:r w:rsidRPr="007C5641">
        <w:rPr>
          <w:rFonts w:cstheme="minorHAnsi"/>
          <w:color w:val="000000"/>
          <w:sz w:val="28"/>
          <w:szCs w:val="28"/>
          <w:lang w:val="ru-RU"/>
        </w:rPr>
        <w:br/>
        <w:t xml:space="preserve"> </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10.2. Аналитический учет расчетов по пособиям и иным социальным выплатам ведется в разрезе физических лиц</w:t>
      </w:r>
      <w:r w:rsidRPr="007C5641">
        <w:rPr>
          <w:rFonts w:cstheme="minorHAnsi"/>
          <w:color w:val="000000"/>
          <w:sz w:val="28"/>
          <w:szCs w:val="28"/>
        </w:rPr>
        <w:t> </w:t>
      </w:r>
      <w:r w:rsidRPr="007C5641">
        <w:rPr>
          <w:rFonts w:cstheme="minorHAnsi"/>
          <w:color w:val="000000"/>
          <w:sz w:val="28"/>
          <w:szCs w:val="28"/>
          <w:lang w:val="ru-RU"/>
        </w:rPr>
        <w:t>– получателей социальных выплат.</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10.3.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8976F5" w:rsidRPr="002B58CA" w:rsidRDefault="00867F36" w:rsidP="007C5641">
      <w:pPr>
        <w:spacing w:before="0" w:beforeAutospacing="0" w:after="0" w:afterAutospacing="0" w:line="276" w:lineRule="auto"/>
        <w:ind w:firstLine="567"/>
        <w:rPr>
          <w:rFonts w:cstheme="minorHAnsi"/>
          <w:color w:val="000000"/>
          <w:sz w:val="28"/>
          <w:szCs w:val="28"/>
          <w:lang w:val="ru-RU"/>
        </w:rPr>
      </w:pPr>
      <w:r w:rsidRPr="002B58CA">
        <w:rPr>
          <w:rFonts w:cstheme="minorHAnsi"/>
          <w:bCs/>
          <w:color w:val="000000"/>
          <w:sz w:val="28"/>
          <w:szCs w:val="28"/>
          <w:lang w:val="ru-RU"/>
        </w:rPr>
        <w:t>11. Дебиторская и кредиторская задолженность</w:t>
      </w:r>
    </w:p>
    <w:p w:rsidR="008976F5" w:rsidRPr="00B047F7" w:rsidRDefault="00867F36" w:rsidP="007C5641">
      <w:pPr>
        <w:spacing w:before="0" w:beforeAutospacing="0" w:after="0" w:afterAutospacing="0" w:line="276" w:lineRule="auto"/>
        <w:ind w:firstLine="567"/>
        <w:rPr>
          <w:rFonts w:cstheme="minorHAnsi"/>
          <w:b/>
          <w:color w:val="000000"/>
          <w:sz w:val="28"/>
          <w:szCs w:val="28"/>
          <w:lang w:val="ru-RU"/>
        </w:rPr>
      </w:pPr>
      <w:r w:rsidRPr="007C5641">
        <w:rPr>
          <w:rFonts w:cstheme="minorHAnsi"/>
          <w:color w:val="000000"/>
          <w:sz w:val="28"/>
          <w:szCs w:val="28"/>
          <w:lang w:val="ru-RU"/>
        </w:rPr>
        <w:t xml:space="preserve">11.1.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 </w:t>
      </w:r>
      <w:r w:rsidRPr="00B047F7">
        <w:rPr>
          <w:rFonts w:cstheme="minorHAnsi"/>
          <w:b/>
          <w:color w:val="000000"/>
          <w:sz w:val="28"/>
          <w:szCs w:val="28"/>
          <w:lang w:val="ru-RU"/>
        </w:rPr>
        <w:t>приложение № 1</w:t>
      </w:r>
      <w:r w:rsidR="009D0010">
        <w:rPr>
          <w:rFonts w:cstheme="minorHAnsi"/>
          <w:b/>
          <w:color w:val="000000"/>
          <w:sz w:val="28"/>
          <w:szCs w:val="28"/>
          <w:lang w:val="ru-RU"/>
        </w:rPr>
        <w:t>8</w:t>
      </w:r>
      <w:r w:rsidRPr="00B047F7">
        <w:rPr>
          <w:rFonts w:cstheme="minorHAnsi"/>
          <w:b/>
          <w:color w:val="000000"/>
          <w:sz w:val="28"/>
          <w:szCs w:val="28"/>
          <w:lang w:val="ru-RU"/>
        </w:rPr>
        <w:t>.</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339 Инструкции к Единому плану счетов № 157н, пункт 11 СГС</w:t>
      </w:r>
      <w:r w:rsidRPr="007C5641">
        <w:rPr>
          <w:rFonts w:cstheme="minorHAnsi"/>
          <w:color w:val="000000"/>
          <w:sz w:val="28"/>
          <w:szCs w:val="28"/>
        </w:rPr>
        <w:t> </w:t>
      </w:r>
      <w:r w:rsidRPr="007C5641">
        <w:rPr>
          <w:rFonts w:cstheme="minorHAnsi"/>
          <w:color w:val="000000"/>
          <w:sz w:val="28"/>
          <w:szCs w:val="28"/>
          <w:lang w:val="ru-RU"/>
        </w:rPr>
        <w:t>«Доходы».</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11.2.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sidRPr="007C5641">
        <w:rPr>
          <w:rFonts w:cstheme="minorHAnsi"/>
          <w:color w:val="000000"/>
          <w:sz w:val="28"/>
          <w:szCs w:val="28"/>
        </w:rPr>
        <w:t> </w:t>
      </w:r>
      <w:r w:rsidRPr="007C5641">
        <w:rPr>
          <w:rFonts w:cstheme="minorHAnsi"/>
          <w:color w:val="000000"/>
          <w:sz w:val="28"/>
          <w:szCs w:val="28"/>
          <w:lang w:val="ru-RU"/>
        </w:rPr>
        <w:t>Одновременно списанная с балансового учета кредиторская задолженность отражается</w:t>
      </w:r>
      <w:r w:rsidRPr="007C5641">
        <w:rPr>
          <w:rFonts w:cstheme="minorHAnsi"/>
          <w:color w:val="000000"/>
          <w:sz w:val="28"/>
          <w:szCs w:val="28"/>
        </w:rPr>
        <w:t> </w:t>
      </w:r>
      <w:r w:rsidRPr="007C5641">
        <w:rPr>
          <w:rFonts w:cstheme="minorHAnsi"/>
          <w:color w:val="000000"/>
          <w:sz w:val="28"/>
          <w:szCs w:val="28"/>
          <w:lang w:val="ru-RU"/>
        </w:rPr>
        <w:t xml:space="preserve">на </w:t>
      </w:r>
      <w:proofErr w:type="spellStart"/>
      <w:r w:rsidRPr="007C5641">
        <w:rPr>
          <w:rFonts w:cstheme="minorHAnsi"/>
          <w:color w:val="000000"/>
          <w:sz w:val="28"/>
          <w:szCs w:val="28"/>
          <w:lang w:val="ru-RU"/>
        </w:rPr>
        <w:t>забалансовом</w:t>
      </w:r>
      <w:proofErr w:type="spellEnd"/>
      <w:r w:rsidRPr="007C5641">
        <w:rPr>
          <w:rFonts w:cstheme="minorHAnsi"/>
          <w:color w:val="000000"/>
          <w:sz w:val="28"/>
          <w:szCs w:val="28"/>
          <w:lang w:val="ru-RU"/>
        </w:rPr>
        <w:t xml:space="preserve"> счете 20 «Задолженность, не востребованная кредиторами».</w:t>
      </w:r>
    </w:p>
    <w:p w:rsidR="008976F5" w:rsidRPr="009D0010" w:rsidRDefault="00867F36" w:rsidP="007C5641">
      <w:pPr>
        <w:spacing w:before="0" w:beforeAutospacing="0" w:after="0" w:afterAutospacing="0" w:line="276" w:lineRule="auto"/>
        <w:ind w:firstLine="567"/>
        <w:rPr>
          <w:rFonts w:cstheme="minorHAnsi"/>
          <w:b/>
          <w:color w:val="000000"/>
          <w:sz w:val="28"/>
          <w:szCs w:val="28"/>
          <w:lang w:val="ru-RU"/>
        </w:rPr>
      </w:pPr>
      <w:r w:rsidRPr="007C5641">
        <w:rPr>
          <w:rFonts w:cstheme="minorHAnsi"/>
          <w:color w:val="000000"/>
          <w:sz w:val="28"/>
          <w:szCs w:val="28"/>
          <w:lang w:val="ru-RU"/>
        </w:rPr>
        <w:t xml:space="preserve">Порядок принятия решения о списании с балансового и </w:t>
      </w:r>
      <w:proofErr w:type="spellStart"/>
      <w:r w:rsidRPr="007C5641">
        <w:rPr>
          <w:rFonts w:cstheme="minorHAnsi"/>
          <w:color w:val="000000"/>
          <w:sz w:val="28"/>
          <w:szCs w:val="28"/>
          <w:lang w:val="ru-RU"/>
        </w:rPr>
        <w:t>забалансового</w:t>
      </w:r>
      <w:proofErr w:type="spellEnd"/>
      <w:r w:rsidRPr="007C5641">
        <w:rPr>
          <w:rFonts w:cstheme="minorHAnsi"/>
          <w:color w:val="000000"/>
          <w:sz w:val="28"/>
          <w:szCs w:val="28"/>
          <w:lang w:val="ru-RU"/>
        </w:rPr>
        <w:t xml:space="preserve"> учета утвержден в положении о списании кредиторской задолженности </w:t>
      </w:r>
      <w:r w:rsidR="009D0010">
        <w:rPr>
          <w:rFonts w:cstheme="minorHAnsi"/>
          <w:b/>
          <w:color w:val="000000"/>
          <w:sz w:val="28"/>
          <w:szCs w:val="28"/>
          <w:lang w:val="ru-RU"/>
        </w:rPr>
        <w:t>— приложение № 19</w:t>
      </w:r>
      <w:r w:rsidRPr="009D0010">
        <w:rPr>
          <w:rFonts w:cstheme="minorHAnsi"/>
          <w:b/>
          <w:color w:val="000000"/>
          <w:sz w:val="28"/>
          <w:szCs w:val="28"/>
          <w:lang w:val="ru-RU"/>
        </w:rPr>
        <w:t>.</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пункты 371, 372 Инструкции к Единому плану счетов № 157н.</w:t>
      </w:r>
    </w:p>
    <w:p w:rsidR="008976F5" w:rsidRPr="002B58CA" w:rsidRDefault="00867F36" w:rsidP="007C5641">
      <w:pPr>
        <w:spacing w:before="0" w:beforeAutospacing="0" w:after="0" w:afterAutospacing="0" w:line="276" w:lineRule="auto"/>
        <w:ind w:firstLine="567"/>
        <w:rPr>
          <w:rFonts w:cstheme="minorHAnsi"/>
          <w:color w:val="000000"/>
          <w:sz w:val="28"/>
          <w:szCs w:val="28"/>
          <w:lang w:val="ru-RU"/>
        </w:rPr>
      </w:pPr>
      <w:r w:rsidRPr="002B58CA">
        <w:rPr>
          <w:rFonts w:cstheme="minorHAnsi"/>
          <w:bCs/>
          <w:color w:val="000000"/>
          <w:sz w:val="28"/>
          <w:szCs w:val="28"/>
          <w:lang w:val="ru-RU"/>
        </w:rPr>
        <w:t>12. Финансовый результат</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12.1. Учреждение все расходы производит в соответствии с утвержденной </w:t>
      </w:r>
      <w:r w:rsidR="00AF2C27" w:rsidRPr="007C5641">
        <w:rPr>
          <w:rFonts w:cstheme="minorHAnsi"/>
          <w:color w:val="000000"/>
          <w:sz w:val="28"/>
          <w:szCs w:val="28"/>
          <w:lang w:val="ru-RU"/>
        </w:rPr>
        <w:t>отчетный год</w:t>
      </w:r>
      <w:r w:rsidRPr="007C5641">
        <w:rPr>
          <w:rFonts w:cstheme="minorHAnsi"/>
          <w:color w:val="000000"/>
          <w:sz w:val="28"/>
          <w:szCs w:val="28"/>
          <w:lang w:val="ru-RU"/>
        </w:rPr>
        <w:t xml:space="preserve"> бюджетной сметой и в пределах установленных норм:</w:t>
      </w:r>
    </w:p>
    <w:p w:rsidR="008976F5" w:rsidRPr="007C5641" w:rsidRDefault="00867F36" w:rsidP="007C5641">
      <w:pPr>
        <w:numPr>
          <w:ilvl w:val="0"/>
          <w:numId w:val="31"/>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на междугородние переговоры, услуги по доступу в Интернет – по фактическому расходу;</w:t>
      </w:r>
    </w:p>
    <w:p w:rsidR="008976F5" w:rsidRPr="007C5641" w:rsidRDefault="00867F36" w:rsidP="007C5641">
      <w:pPr>
        <w:numPr>
          <w:ilvl w:val="0"/>
          <w:numId w:val="31"/>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пользование услугами сотовой связи – по лимиту, утвержденному распоряжением</w:t>
      </w:r>
      <w:r w:rsidRPr="007C5641">
        <w:rPr>
          <w:rFonts w:cstheme="minorHAnsi"/>
          <w:color w:val="000000"/>
          <w:sz w:val="28"/>
          <w:szCs w:val="28"/>
        </w:rPr>
        <w:t> </w:t>
      </w:r>
      <w:r w:rsidR="00AF2C27" w:rsidRPr="007C5641">
        <w:rPr>
          <w:rFonts w:cstheme="minorHAnsi"/>
          <w:color w:val="000000"/>
          <w:sz w:val="28"/>
          <w:szCs w:val="28"/>
          <w:lang w:val="ru-RU"/>
        </w:rPr>
        <w:t>руководителя учреждения</w:t>
      </w:r>
      <w:r w:rsidRPr="007C5641">
        <w:rPr>
          <w:rFonts w:cstheme="minorHAnsi"/>
          <w:color w:val="000000"/>
          <w:sz w:val="28"/>
          <w:szCs w:val="28"/>
          <w:lang w:val="ru-RU"/>
        </w:rPr>
        <w:t>.</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12.2. В составе расходов будущих периодов на счете КБК</w:t>
      </w:r>
      <w:r w:rsidRPr="007C5641">
        <w:rPr>
          <w:rFonts w:cstheme="minorHAnsi"/>
          <w:color w:val="000000"/>
          <w:sz w:val="28"/>
          <w:szCs w:val="28"/>
        </w:rPr>
        <w:t> </w:t>
      </w:r>
      <w:r w:rsidRPr="007C5641">
        <w:rPr>
          <w:rFonts w:cstheme="minorHAnsi"/>
          <w:color w:val="000000"/>
          <w:sz w:val="28"/>
          <w:szCs w:val="28"/>
          <w:lang w:val="ru-RU"/>
        </w:rPr>
        <w:t>1.401.50.000 «Расходы будущих периодов» отражаются:</w:t>
      </w:r>
    </w:p>
    <w:p w:rsidR="008976F5" w:rsidRPr="007C5641" w:rsidRDefault="00867F36" w:rsidP="007C5641">
      <w:pPr>
        <w:numPr>
          <w:ilvl w:val="0"/>
          <w:numId w:val="32"/>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расходы на страхование имущества, гражданской ответственности;</w:t>
      </w:r>
    </w:p>
    <w:p w:rsidR="008976F5" w:rsidRPr="007C5641" w:rsidRDefault="00867F36" w:rsidP="007C5641">
      <w:pPr>
        <w:numPr>
          <w:ilvl w:val="0"/>
          <w:numId w:val="32"/>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отпускные, если сотрудник не отработал период, за который предоставили отпуск;</w:t>
      </w:r>
    </w:p>
    <w:p w:rsidR="008976F5" w:rsidRPr="007C5641" w:rsidRDefault="00867F36" w:rsidP="007C5641">
      <w:pPr>
        <w:numPr>
          <w:ilvl w:val="0"/>
          <w:numId w:val="32"/>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взносы на капремонт многоквартирных домов;</w:t>
      </w:r>
    </w:p>
    <w:p w:rsidR="008976F5" w:rsidRPr="007C5641" w:rsidRDefault="00867F36" w:rsidP="007C5641">
      <w:pPr>
        <w:numPr>
          <w:ilvl w:val="0"/>
          <w:numId w:val="32"/>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плата за сертификат ключа ЭЦП;</w:t>
      </w:r>
    </w:p>
    <w:p w:rsidR="008976F5" w:rsidRPr="007C5641" w:rsidRDefault="00867F36" w:rsidP="007C5641">
      <w:pPr>
        <w:numPr>
          <w:ilvl w:val="0"/>
          <w:numId w:val="32"/>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упущенная выгода от сдачи объектов в аренду на льготных условиях;</w:t>
      </w:r>
    </w:p>
    <w:p w:rsidR="008976F5" w:rsidRPr="007C5641" w:rsidRDefault="00AF2C27" w:rsidP="007C5641">
      <w:pPr>
        <w:numPr>
          <w:ilvl w:val="0"/>
          <w:numId w:val="32"/>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lastRenderedPageBreak/>
        <w:t>приобретению неисключительного права пользования нематериальными активами в течение нескольких отчетных периодов;</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Расходы будущих периодов списываются на финансовый результат текущего</w:t>
      </w:r>
      <w:r w:rsidRPr="007C5641">
        <w:rPr>
          <w:rFonts w:cstheme="minorHAnsi"/>
          <w:color w:val="000000"/>
          <w:sz w:val="28"/>
          <w:szCs w:val="28"/>
        </w:rPr>
        <w:t> </w:t>
      </w:r>
      <w:r w:rsidRPr="007C5641">
        <w:rPr>
          <w:rFonts w:cstheme="minorHAnsi"/>
          <w:color w:val="000000"/>
          <w:sz w:val="28"/>
          <w:szCs w:val="28"/>
          <w:lang w:val="ru-RU"/>
        </w:rPr>
        <w:t>финансового года равномерно по 1/12 за месяц в течение периода, к которому они</w:t>
      </w:r>
      <w:r w:rsidRPr="007C5641">
        <w:rPr>
          <w:rFonts w:cstheme="minorHAnsi"/>
          <w:color w:val="000000"/>
          <w:sz w:val="28"/>
          <w:szCs w:val="28"/>
        </w:rPr>
        <w:t> </w:t>
      </w:r>
      <w:r w:rsidRPr="007C5641">
        <w:rPr>
          <w:rFonts w:cstheme="minorHAnsi"/>
          <w:color w:val="000000"/>
          <w:sz w:val="28"/>
          <w:szCs w:val="28"/>
          <w:lang w:val="ru-RU"/>
        </w:rPr>
        <w:t>относятся. По договорам страхования период, к которому относятся расходы, равен сроку действия договора. По другим</w:t>
      </w:r>
      <w:r w:rsidRPr="007C5641">
        <w:rPr>
          <w:rFonts w:cstheme="minorHAnsi"/>
          <w:color w:val="000000"/>
          <w:sz w:val="28"/>
          <w:szCs w:val="28"/>
        </w:rPr>
        <w:t> </w:t>
      </w:r>
      <w:r w:rsidRPr="007C5641">
        <w:rPr>
          <w:rFonts w:cstheme="minorHAnsi"/>
          <w:color w:val="000000"/>
          <w:sz w:val="28"/>
          <w:szCs w:val="28"/>
          <w:lang w:val="ru-RU"/>
        </w:rPr>
        <w:t>расходам, которые относятся к будущим периодам, длительность периода</w:t>
      </w:r>
      <w:r w:rsidRPr="007C5641">
        <w:rPr>
          <w:rFonts w:cstheme="minorHAnsi"/>
          <w:color w:val="000000"/>
          <w:sz w:val="28"/>
          <w:szCs w:val="28"/>
        </w:rPr>
        <w:t> </w:t>
      </w:r>
      <w:r w:rsidRPr="007C5641">
        <w:rPr>
          <w:rFonts w:cstheme="minorHAnsi"/>
          <w:color w:val="000000"/>
          <w:sz w:val="28"/>
          <w:szCs w:val="28"/>
          <w:lang w:val="ru-RU"/>
        </w:rPr>
        <w:t>устанавливается руководителем учреждения в приказе.</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пункты 302, 302.1 Инструкции к Единому плану счетов №</w:t>
      </w:r>
      <w:r w:rsidRPr="007C5641">
        <w:rPr>
          <w:rFonts w:cstheme="minorHAnsi"/>
          <w:color w:val="000000"/>
          <w:sz w:val="28"/>
          <w:szCs w:val="28"/>
        </w:rPr>
        <w:t> </w:t>
      </w:r>
      <w:r w:rsidRPr="007C5641">
        <w:rPr>
          <w:rFonts w:cstheme="minorHAnsi"/>
          <w:color w:val="000000"/>
          <w:sz w:val="28"/>
          <w:szCs w:val="28"/>
          <w:lang w:val="ru-RU"/>
        </w:rPr>
        <w:t>157н.</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12.3</w:t>
      </w:r>
      <w:proofErr w:type="gramStart"/>
      <w:r w:rsidRPr="007C5641">
        <w:rPr>
          <w:rFonts w:cstheme="minorHAnsi"/>
          <w:color w:val="000000"/>
          <w:sz w:val="28"/>
          <w:szCs w:val="28"/>
        </w:rPr>
        <w:t> </w:t>
      </w:r>
      <w:r w:rsidRPr="007C5641">
        <w:rPr>
          <w:rFonts w:cstheme="minorHAnsi"/>
          <w:color w:val="000000"/>
          <w:sz w:val="28"/>
          <w:szCs w:val="28"/>
          <w:lang w:val="ru-RU"/>
        </w:rPr>
        <w:t>В</w:t>
      </w:r>
      <w:proofErr w:type="gramEnd"/>
      <w:r w:rsidRPr="007C5641">
        <w:rPr>
          <w:rFonts w:cstheme="minorHAnsi"/>
          <w:color w:val="000000"/>
          <w:sz w:val="28"/>
          <w:szCs w:val="28"/>
          <w:lang w:val="ru-RU"/>
        </w:rPr>
        <w:t xml:space="preserve"> учреждении создаются резервы по выплатам персоналу, по искам и претензионным требованиям</w:t>
      </w:r>
      <w:r w:rsidR="00AF2C27" w:rsidRPr="007C5641">
        <w:rPr>
          <w:rFonts w:cstheme="minorHAnsi"/>
          <w:color w:val="000000"/>
          <w:sz w:val="28"/>
          <w:szCs w:val="28"/>
          <w:lang w:val="ru-RU"/>
        </w:rPr>
        <w:t>.</w:t>
      </w:r>
    </w:p>
    <w:p w:rsidR="008976F5" w:rsidRPr="007C5641" w:rsidRDefault="00867F36" w:rsidP="007C5641">
      <w:pPr>
        <w:spacing w:before="0" w:beforeAutospacing="0" w:after="0" w:afterAutospacing="0" w:line="276" w:lineRule="auto"/>
        <w:ind w:firstLine="567"/>
        <w:rPr>
          <w:rFonts w:cstheme="minorHAnsi"/>
          <w:b/>
          <w:color w:val="000000"/>
          <w:sz w:val="28"/>
          <w:szCs w:val="28"/>
          <w:lang w:val="ru-RU"/>
        </w:rPr>
      </w:pPr>
      <w:r w:rsidRPr="007C5641">
        <w:rPr>
          <w:rFonts w:cstheme="minorHAnsi"/>
          <w:color w:val="000000"/>
          <w:sz w:val="28"/>
          <w:szCs w:val="28"/>
          <w:lang w:val="ru-RU"/>
        </w:rPr>
        <w:t xml:space="preserve">12.3.1. Резерв расходов по выплатам персоналу. Порядок расчета резерва приведен в </w:t>
      </w:r>
      <w:r w:rsidRPr="007C5641">
        <w:rPr>
          <w:rFonts w:cstheme="minorHAnsi"/>
          <w:b/>
          <w:color w:val="000000"/>
          <w:sz w:val="28"/>
          <w:szCs w:val="28"/>
          <w:lang w:val="ru-RU"/>
        </w:rPr>
        <w:t>приложении 1</w:t>
      </w:r>
      <w:r w:rsidR="009D0010">
        <w:rPr>
          <w:rFonts w:cstheme="minorHAnsi"/>
          <w:b/>
          <w:color w:val="000000"/>
          <w:sz w:val="28"/>
          <w:szCs w:val="28"/>
          <w:lang w:val="ru-RU"/>
        </w:rPr>
        <w:t>3</w:t>
      </w:r>
      <w:r w:rsidRPr="007C5641">
        <w:rPr>
          <w:rFonts w:cstheme="minorHAnsi"/>
          <w:b/>
          <w:color w:val="000000"/>
          <w:sz w:val="28"/>
          <w:szCs w:val="28"/>
          <w:lang w:val="ru-RU"/>
        </w:rPr>
        <w:t>.</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w:t>
      </w:r>
      <w:r w:rsidR="00AF2C27" w:rsidRPr="007C5641">
        <w:rPr>
          <w:rFonts w:cstheme="minorHAnsi"/>
          <w:color w:val="000000"/>
          <w:sz w:val="28"/>
          <w:szCs w:val="28"/>
          <w:lang w:val="ru-RU"/>
        </w:rPr>
        <w:t>2</w:t>
      </w:r>
      <w:r w:rsidRPr="007C5641">
        <w:rPr>
          <w:rFonts w:cstheme="minorHAnsi"/>
          <w:color w:val="000000"/>
          <w:sz w:val="28"/>
          <w:szCs w:val="28"/>
          <w:lang w:val="ru-RU"/>
        </w:rPr>
        <w:t xml:space="preserve">.3.2. Резерв по искам, претензионным требованиям – в </w:t>
      </w:r>
      <w:proofErr w:type="gramStart"/>
      <w:r w:rsidRPr="007C5641">
        <w:rPr>
          <w:rFonts w:cstheme="minorHAnsi"/>
          <w:color w:val="000000"/>
          <w:sz w:val="28"/>
          <w:szCs w:val="28"/>
          <w:lang w:val="ru-RU"/>
        </w:rPr>
        <w:t>случае</w:t>
      </w:r>
      <w:proofErr w:type="gramEnd"/>
      <w:r w:rsidRPr="007C5641">
        <w:rPr>
          <w:rFonts w:cstheme="minorHAnsi"/>
          <w:color w:val="000000"/>
          <w:sz w:val="28"/>
          <w:szCs w:val="28"/>
          <w:lang w:val="ru-RU"/>
        </w:rPr>
        <w:t xml:space="preserve">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7C5641">
        <w:rPr>
          <w:rFonts w:cstheme="minorHAnsi"/>
          <w:color w:val="000000"/>
          <w:sz w:val="28"/>
          <w:szCs w:val="28"/>
          <w:lang w:val="ru-RU"/>
        </w:rPr>
        <w:t>красное</w:t>
      </w:r>
      <w:proofErr w:type="gramEnd"/>
      <w:r w:rsidRPr="007C5641">
        <w:rPr>
          <w:rFonts w:cstheme="minorHAnsi"/>
          <w:color w:val="000000"/>
          <w:sz w:val="28"/>
          <w:szCs w:val="28"/>
          <w:lang w:val="ru-RU"/>
        </w:rPr>
        <w:t xml:space="preserve"> </w:t>
      </w:r>
      <w:proofErr w:type="spellStart"/>
      <w:r w:rsidRPr="007C5641">
        <w:rPr>
          <w:rFonts w:cstheme="minorHAnsi"/>
          <w:color w:val="000000"/>
          <w:sz w:val="28"/>
          <w:szCs w:val="28"/>
          <w:lang w:val="ru-RU"/>
        </w:rPr>
        <w:t>сторно</w:t>
      </w:r>
      <w:proofErr w:type="spellEnd"/>
      <w:r w:rsidRPr="007C5641">
        <w:rPr>
          <w:rFonts w:cstheme="minorHAnsi"/>
          <w:color w:val="000000"/>
          <w:sz w:val="28"/>
          <w:szCs w:val="28"/>
          <w:lang w:val="ru-RU"/>
        </w:rPr>
        <w:t>».</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пункты 302, 302.1 Инструкции к Единому плану счетов № 157н, пункты 7, 21 СГС «Резервы».</w:t>
      </w:r>
    </w:p>
    <w:p w:rsidR="008976F5" w:rsidRPr="002B58CA" w:rsidRDefault="00867F36" w:rsidP="007C5641">
      <w:pPr>
        <w:spacing w:before="0" w:beforeAutospacing="0" w:after="0" w:afterAutospacing="0" w:line="276" w:lineRule="auto"/>
        <w:ind w:firstLine="567"/>
        <w:rPr>
          <w:rFonts w:cstheme="minorHAnsi"/>
          <w:color w:val="000000"/>
          <w:sz w:val="28"/>
          <w:szCs w:val="28"/>
          <w:lang w:val="ru-RU"/>
        </w:rPr>
      </w:pPr>
      <w:r w:rsidRPr="002B58CA">
        <w:rPr>
          <w:rFonts w:cstheme="minorHAnsi"/>
          <w:bCs/>
          <w:color w:val="000000"/>
          <w:sz w:val="28"/>
          <w:szCs w:val="28"/>
          <w:lang w:val="ru-RU"/>
        </w:rPr>
        <w:t>13. Санкционирование расходов</w:t>
      </w:r>
    </w:p>
    <w:p w:rsidR="008976F5" w:rsidRPr="007C5641" w:rsidRDefault="00867F36" w:rsidP="007C5641">
      <w:pPr>
        <w:spacing w:before="0" w:beforeAutospacing="0" w:after="0" w:afterAutospacing="0" w:line="276" w:lineRule="auto"/>
        <w:ind w:firstLine="567"/>
        <w:rPr>
          <w:rFonts w:cstheme="minorHAnsi"/>
          <w:b/>
          <w:color w:val="000000"/>
          <w:sz w:val="28"/>
          <w:szCs w:val="28"/>
          <w:lang w:val="ru-RU"/>
        </w:rPr>
      </w:pPr>
      <w:r w:rsidRPr="007C5641">
        <w:rPr>
          <w:rFonts w:cstheme="minorHAnsi"/>
          <w:color w:val="000000"/>
          <w:sz w:val="28"/>
          <w:szCs w:val="28"/>
          <w:lang w:val="ru-RU"/>
        </w:rPr>
        <w:t xml:space="preserve">Принятие бюджетных (денежных) обязательств к учету осуществлять в пределах лимитов бюджетных обязательств в порядке, приведенном в </w:t>
      </w:r>
      <w:r w:rsidRPr="007C5641">
        <w:rPr>
          <w:rFonts w:cstheme="minorHAnsi"/>
          <w:b/>
          <w:color w:val="000000"/>
          <w:sz w:val="28"/>
          <w:szCs w:val="28"/>
          <w:lang w:val="ru-RU"/>
        </w:rPr>
        <w:t>приложении 1</w:t>
      </w:r>
      <w:r w:rsidR="009D0010">
        <w:rPr>
          <w:rFonts w:cstheme="minorHAnsi"/>
          <w:b/>
          <w:color w:val="000000"/>
          <w:sz w:val="28"/>
          <w:szCs w:val="28"/>
          <w:lang w:val="ru-RU"/>
        </w:rPr>
        <w:t>4</w:t>
      </w:r>
      <w:r w:rsidRPr="007C5641">
        <w:rPr>
          <w:rFonts w:cstheme="minorHAnsi"/>
          <w:b/>
          <w:color w:val="000000"/>
          <w:sz w:val="28"/>
          <w:szCs w:val="28"/>
          <w:lang w:val="ru-RU"/>
        </w:rPr>
        <w:t>.</w:t>
      </w:r>
    </w:p>
    <w:p w:rsidR="008976F5" w:rsidRPr="002B58CA" w:rsidRDefault="00867F36" w:rsidP="007C5641">
      <w:pPr>
        <w:spacing w:before="0" w:beforeAutospacing="0" w:after="0" w:afterAutospacing="0" w:line="276" w:lineRule="auto"/>
        <w:ind w:firstLine="567"/>
        <w:rPr>
          <w:rFonts w:cstheme="minorHAnsi"/>
          <w:color w:val="000000"/>
          <w:sz w:val="28"/>
          <w:szCs w:val="28"/>
          <w:lang w:val="ru-RU"/>
        </w:rPr>
      </w:pPr>
      <w:r w:rsidRPr="002B58CA">
        <w:rPr>
          <w:rFonts w:cstheme="minorHAnsi"/>
          <w:bCs/>
          <w:color w:val="000000"/>
          <w:sz w:val="28"/>
          <w:szCs w:val="28"/>
          <w:lang w:val="ru-RU"/>
        </w:rPr>
        <w:t>14. События после отчетной даты</w:t>
      </w:r>
    </w:p>
    <w:p w:rsidR="008976F5" w:rsidRPr="007C5641" w:rsidRDefault="00867F36" w:rsidP="007C5641">
      <w:pPr>
        <w:spacing w:before="0" w:beforeAutospacing="0" w:after="0" w:afterAutospacing="0" w:line="276" w:lineRule="auto"/>
        <w:ind w:firstLine="567"/>
        <w:rPr>
          <w:rFonts w:cstheme="minorHAnsi"/>
          <w:b/>
          <w:color w:val="000000"/>
          <w:sz w:val="28"/>
          <w:szCs w:val="28"/>
          <w:lang w:val="ru-RU"/>
        </w:rPr>
      </w:pPr>
      <w:proofErr w:type="gramStart"/>
      <w:r w:rsidRPr="007C5641">
        <w:rPr>
          <w:rFonts w:cstheme="minorHAnsi"/>
          <w:color w:val="000000"/>
          <w:sz w:val="28"/>
          <w:szCs w:val="28"/>
          <w:lang w:val="ru-RU"/>
        </w:rPr>
        <w:t xml:space="preserve">Признание в учете и раскрытие в бюджетной отчетности событий после отчетной даты осуществляется в порядке, приведенном в </w:t>
      </w:r>
      <w:r w:rsidRPr="007C5641">
        <w:rPr>
          <w:rFonts w:cstheme="minorHAnsi"/>
          <w:b/>
          <w:color w:val="000000"/>
          <w:sz w:val="28"/>
          <w:szCs w:val="28"/>
          <w:lang w:val="ru-RU"/>
        </w:rPr>
        <w:t>приложении</w:t>
      </w:r>
      <w:r w:rsidRPr="007C5641">
        <w:rPr>
          <w:rFonts w:cstheme="minorHAnsi"/>
          <w:b/>
          <w:color w:val="000000"/>
          <w:sz w:val="28"/>
          <w:szCs w:val="28"/>
        </w:rPr>
        <w:t> </w:t>
      </w:r>
      <w:r w:rsidRPr="007C5641">
        <w:rPr>
          <w:rFonts w:cstheme="minorHAnsi"/>
          <w:b/>
          <w:color w:val="000000"/>
          <w:sz w:val="28"/>
          <w:szCs w:val="28"/>
          <w:lang w:val="ru-RU"/>
        </w:rPr>
        <w:t>1</w:t>
      </w:r>
      <w:r w:rsidR="009D0010">
        <w:rPr>
          <w:rFonts w:cstheme="minorHAnsi"/>
          <w:b/>
          <w:color w:val="000000"/>
          <w:sz w:val="28"/>
          <w:szCs w:val="28"/>
          <w:lang w:val="ru-RU"/>
        </w:rPr>
        <w:t>5</w:t>
      </w:r>
      <w:r w:rsidRPr="007C5641">
        <w:rPr>
          <w:rFonts w:cstheme="minorHAnsi"/>
          <w:b/>
          <w:color w:val="000000"/>
          <w:sz w:val="28"/>
          <w:szCs w:val="28"/>
          <w:lang w:val="ru-RU"/>
        </w:rPr>
        <w:t>.</w:t>
      </w:r>
      <w:proofErr w:type="gramEnd"/>
    </w:p>
    <w:p w:rsidR="008976F5" w:rsidRPr="002B58CA" w:rsidRDefault="00867F36" w:rsidP="007C5641">
      <w:pPr>
        <w:spacing w:before="0" w:beforeAutospacing="0" w:after="0" w:afterAutospacing="0" w:line="276" w:lineRule="auto"/>
        <w:ind w:firstLine="567"/>
        <w:rPr>
          <w:rFonts w:cstheme="minorHAnsi"/>
          <w:color w:val="000000"/>
          <w:sz w:val="28"/>
          <w:szCs w:val="28"/>
          <w:lang w:val="ru-RU"/>
        </w:rPr>
      </w:pPr>
      <w:r w:rsidRPr="002B58CA">
        <w:rPr>
          <w:rFonts w:cstheme="minorHAnsi"/>
          <w:bCs/>
          <w:color w:val="000000"/>
          <w:sz w:val="28"/>
          <w:szCs w:val="28"/>
          <w:lang w:val="ru-RU"/>
        </w:rPr>
        <w:t>15. Представительские расходы</w:t>
      </w:r>
    </w:p>
    <w:p w:rsidR="008976F5" w:rsidRPr="007C5641" w:rsidRDefault="00867F36" w:rsidP="007C5641">
      <w:pPr>
        <w:spacing w:before="0" w:beforeAutospacing="0" w:after="0" w:afterAutospacing="0" w:line="276" w:lineRule="auto"/>
        <w:ind w:firstLine="567"/>
        <w:rPr>
          <w:rFonts w:cstheme="minorHAnsi"/>
          <w:color w:val="000000"/>
          <w:sz w:val="28"/>
          <w:szCs w:val="28"/>
        </w:rPr>
      </w:pPr>
      <w:r w:rsidRPr="007C5641">
        <w:rPr>
          <w:rFonts w:cstheme="minorHAnsi"/>
          <w:color w:val="000000"/>
          <w:sz w:val="28"/>
          <w:szCs w:val="28"/>
          <w:lang w:val="ru-RU"/>
        </w:rPr>
        <w:t xml:space="preserve">15.1.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sidRPr="007C5641">
        <w:rPr>
          <w:rFonts w:cstheme="minorHAnsi"/>
          <w:color w:val="000000"/>
          <w:sz w:val="28"/>
          <w:szCs w:val="28"/>
        </w:rPr>
        <w:t xml:space="preserve">А </w:t>
      </w:r>
      <w:proofErr w:type="spellStart"/>
      <w:r w:rsidRPr="007C5641">
        <w:rPr>
          <w:rFonts w:cstheme="minorHAnsi"/>
          <w:color w:val="000000"/>
          <w:sz w:val="28"/>
          <w:szCs w:val="28"/>
        </w:rPr>
        <w:t>именно</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расходы</w:t>
      </w:r>
      <w:proofErr w:type="spellEnd"/>
      <w:r w:rsidRPr="007C5641">
        <w:rPr>
          <w:rFonts w:cstheme="minorHAnsi"/>
          <w:color w:val="000000"/>
          <w:sz w:val="28"/>
          <w:szCs w:val="28"/>
        </w:rPr>
        <w:t>:</w:t>
      </w:r>
    </w:p>
    <w:p w:rsidR="008976F5" w:rsidRPr="007C5641" w:rsidRDefault="00867F36" w:rsidP="007C5641">
      <w:pPr>
        <w:numPr>
          <w:ilvl w:val="0"/>
          <w:numId w:val="33"/>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на официальный прием или обслуживание: завтрак, обед или иное аналогичное мероприятие для участников мероприятия;</w:t>
      </w:r>
    </w:p>
    <w:p w:rsidR="008976F5" w:rsidRPr="007C5641" w:rsidRDefault="00867F36" w:rsidP="007C5641">
      <w:pPr>
        <w:numPr>
          <w:ilvl w:val="0"/>
          <w:numId w:val="33"/>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буфетное обслуживание во время мероприятия, в том числе обеспечение питьевой водой, напитками;</w:t>
      </w:r>
    </w:p>
    <w:p w:rsidR="008976F5" w:rsidRPr="007C5641" w:rsidRDefault="00867F36" w:rsidP="007C5641">
      <w:pPr>
        <w:numPr>
          <w:ilvl w:val="0"/>
          <w:numId w:val="33"/>
        </w:numPr>
        <w:spacing w:before="0" w:beforeAutospacing="0" w:after="0" w:afterAutospacing="0" w:line="276" w:lineRule="auto"/>
        <w:ind w:left="0" w:right="180" w:firstLine="567"/>
        <w:contextualSpacing/>
        <w:rPr>
          <w:rFonts w:cstheme="minorHAnsi"/>
          <w:color w:val="000000"/>
          <w:sz w:val="28"/>
          <w:szCs w:val="28"/>
        </w:rPr>
      </w:pPr>
      <w:proofErr w:type="spellStart"/>
      <w:r w:rsidRPr="007C5641">
        <w:rPr>
          <w:rFonts w:cstheme="minorHAnsi"/>
          <w:color w:val="000000"/>
          <w:sz w:val="28"/>
          <w:szCs w:val="28"/>
        </w:rPr>
        <w:t>обеспечение</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участников</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канцелярскими</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принадлежностями</w:t>
      </w:r>
      <w:proofErr w:type="spellEnd"/>
      <w:r w:rsidRPr="007C5641">
        <w:rPr>
          <w:rFonts w:cstheme="minorHAnsi"/>
          <w:color w:val="000000"/>
          <w:sz w:val="28"/>
          <w:szCs w:val="28"/>
        </w:rPr>
        <w:t>;</w:t>
      </w:r>
    </w:p>
    <w:p w:rsidR="008976F5" w:rsidRPr="007C5641" w:rsidRDefault="00867F36" w:rsidP="007C5641">
      <w:pPr>
        <w:numPr>
          <w:ilvl w:val="0"/>
          <w:numId w:val="33"/>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транспортное обеспечение доставки участников к месту мероприятия и обратно.</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lastRenderedPageBreak/>
        <w:t>15.2. Документами, подтверждающими обоснованность представительских расходов, являются:</w:t>
      </w:r>
    </w:p>
    <w:p w:rsidR="008976F5" w:rsidRPr="007C5641" w:rsidRDefault="00867F36" w:rsidP="007C5641">
      <w:pPr>
        <w:numPr>
          <w:ilvl w:val="0"/>
          <w:numId w:val="34"/>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приказ руководителя учреждения о проведении мероприятия и назначении ответственного за него;</w:t>
      </w:r>
    </w:p>
    <w:p w:rsidR="008976F5" w:rsidRPr="007C5641" w:rsidRDefault="00867F36" w:rsidP="007C5641">
      <w:pPr>
        <w:numPr>
          <w:ilvl w:val="0"/>
          <w:numId w:val="34"/>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смета предстоящих расходов на мероприятие;</w:t>
      </w:r>
    </w:p>
    <w:p w:rsidR="008976F5" w:rsidRPr="007C5641" w:rsidRDefault="00867F36" w:rsidP="007C5641">
      <w:pPr>
        <w:numPr>
          <w:ilvl w:val="0"/>
          <w:numId w:val="34"/>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отчет о представительских расходах, составленный сотрудником, ответственным за мероприятие;</w:t>
      </w:r>
    </w:p>
    <w:p w:rsidR="008976F5" w:rsidRPr="007C5641" w:rsidRDefault="00867F36" w:rsidP="007C5641">
      <w:pPr>
        <w:numPr>
          <w:ilvl w:val="0"/>
          <w:numId w:val="34"/>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первичные документы о произведенных расходах.</w:t>
      </w:r>
    </w:p>
    <w:p w:rsidR="008976F5" w:rsidRPr="002B58CA" w:rsidRDefault="00867F36" w:rsidP="007C5641">
      <w:pPr>
        <w:spacing w:before="0" w:beforeAutospacing="0" w:after="0" w:afterAutospacing="0" w:line="276" w:lineRule="auto"/>
        <w:ind w:firstLine="567"/>
        <w:rPr>
          <w:rFonts w:cstheme="minorHAnsi"/>
          <w:color w:val="000000"/>
          <w:sz w:val="28"/>
          <w:szCs w:val="28"/>
          <w:lang w:val="ru-RU"/>
        </w:rPr>
      </w:pPr>
      <w:r w:rsidRPr="002B58CA">
        <w:rPr>
          <w:rFonts w:cstheme="minorHAnsi"/>
          <w:bCs/>
          <w:color w:val="000000"/>
          <w:sz w:val="28"/>
          <w:szCs w:val="28"/>
          <w:lang w:val="ru-RU"/>
        </w:rPr>
        <w:t>16. Денежные документы</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16.1. В составе денежных документов учитываются:</w:t>
      </w:r>
    </w:p>
    <w:p w:rsidR="008976F5" w:rsidRPr="007C5641" w:rsidRDefault="00867F36" w:rsidP="007C5641">
      <w:pPr>
        <w:numPr>
          <w:ilvl w:val="0"/>
          <w:numId w:val="35"/>
        </w:numPr>
        <w:spacing w:before="0" w:beforeAutospacing="0" w:after="0" w:afterAutospacing="0" w:line="276" w:lineRule="auto"/>
        <w:ind w:left="0" w:right="180" w:firstLine="567"/>
        <w:contextualSpacing/>
        <w:rPr>
          <w:rFonts w:cstheme="minorHAnsi"/>
          <w:color w:val="000000"/>
          <w:sz w:val="28"/>
          <w:szCs w:val="28"/>
        </w:rPr>
      </w:pPr>
      <w:proofErr w:type="spellStart"/>
      <w:r w:rsidRPr="007C5641">
        <w:rPr>
          <w:rFonts w:cstheme="minorHAnsi"/>
          <w:color w:val="000000"/>
          <w:sz w:val="28"/>
          <w:szCs w:val="28"/>
        </w:rPr>
        <w:t>почтовые</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марки</w:t>
      </w:r>
      <w:proofErr w:type="spellEnd"/>
      <w:r w:rsidRPr="007C5641">
        <w:rPr>
          <w:rFonts w:cstheme="minorHAnsi"/>
          <w:color w:val="000000"/>
          <w:sz w:val="28"/>
          <w:szCs w:val="28"/>
        </w:rPr>
        <w:t>;</w:t>
      </w:r>
    </w:p>
    <w:p w:rsidR="008976F5" w:rsidRPr="007C5641" w:rsidRDefault="00867F36" w:rsidP="007C5641">
      <w:pPr>
        <w:numPr>
          <w:ilvl w:val="0"/>
          <w:numId w:val="35"/>
        </w:numPr>
        <w:spacing w:before="0" w:beforeAutospacing="0" w:after="0" w:afterAutospacing="0" w:line="276" w:lineRule="auto"/>
        <w:ind w:left="0" w:right="180" w:firstLine="567"/>
        <w:contextualSpacing/>
        <w:rPr>
          <w:rFonts w:cstheme="minorHAnsi"/>
          <w:color w:val="000000"/>
          <w:sz w:val="28"/>
          <w:szCs w:val="28"/>
        </w:rPr>
      </w:pPr>
      <w:r w:rsidRPr="007C5641">
        <w:rPr>
          <w:rFonts w:cstheme="minorHAnsi"/>
          <w:color w:val="000000"/>
          <w:sz w:val="28"/>
          <w:szCs w:val="28"/>
        </w:rPr>
        <w:t>конверты с марками;</w:t>
      </w:r>
    </w:p>
    <w:p w:rsidR="008976F5" w:rsidRPr="007C5641" w:rsidRDefault="00A264E4" w:rsidP="007C5641">
      <w:pPr>
        <w:numPr>
          <w:ilvl w:val="0"/>
          <w:numId w:val="35"/>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топливные карты</w:t>
      </w:r>
      <w:r w:rsidR="00867F36" w:rsidRPr="007C5641">
        <w:rPr>
          <w:rFonts w:cstheme="minorHAnsi"/>
          <w:color w:val="000000"/>
          <w:sz w:val="28"/>
          <w:szCs w:val="28"/>
          <w:lang w:val="ru-RU"/>
        </w:rPr>
        <w:t>;</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169 Инструкции к Единому плану счетов № 157н.</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16.2.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учреждением самостоятельно.</w:t>
      </w:r>
    </w:p>
    <w:p w:rsidR="008976F5" w:rsidRPr="007C5641" w:rsidRDefault="00867F36" w:rsidP="007C5641">
      <w:pPr>
        <w:spacing w:before="0" w:beforeAutospacing="0" w:after="0" w:afterAutospacing="0" w:line="276" w:lineRule="auto"/>
        <w:ind w:firstLine="567"/>
        <w:rPr>
          <w:rFonts w:cstheme="minorHAnsi"/>
          <w:b/>
          <w:bCs/>
          <w:color w:val="252525"/>
          <w:spacing w:val="-2"/>
          <w:sz w:val="28"/>
          <w:szCs w:val="28"/>
          <w:lang w:val="ru-RU"/>
        </w:rPr>
      </w:pPr>
      <w:r w:rsidRPr="007C5641">
        <w:rPr>
          <w:rFonts w:cstheme="minorHAnsi"/>
          <w:b/>
          <w:bCs/>
          <w:color w:val="252525"/>
          <w:spacing w:val="-2"/>
          <w:sz w:val="28"/>
          <w:szCs w:val="28"/>
        </w:rPr>
        <w:t>VI</w:t>
      </w:r>
      <w:r w:rsidRPr="007C5641">
        <w:rPr>
          <w:rFonts w:cstheme="minorHAnsi"/>
          <w:b/>
          <w:bCs/>
          <w:color w:val="252525"/>
          <w:spacing w:val="-2"/>
          <w:sz w:val="28"/>
          <w:szCs w:val="28"/>
          <w:lang w:val="ru-RU"/>
        </w:rPr>
        <w:t>. Инвентаризация имущества и обязательств</w:t>
      </w:r>
    </w:p>
    <w:p w:rsidR="008976F5" w:rsidRPr="007C5641" w:rsidRDefault="00867F36" w:rsidP="007C5641">
      <w:pPr>
        <w:spacing w:before="0" w:beforeAutospacing="0" w:after="0" w:afterAutospacing="0" w:line="276" w:lineRule="auto"/>
        <w:ind w:firstLine="567"/>
        <w:rPr>
          <w:rFonts w:cstheme="minorHAnsi"/>
          <w:b/>
          <w:color w:val="000000"/>
          <w:sz w:val="28"/>
          <w:szCs w:val="28"/>
          <w:lang w:val="ru-RU"/>
        </w:rPr>
      </w:pPr>
      <w:r w:rsidRPr="007C5641">
        <w:rPr>
          <w:rFonts w:cstheme="minorHAnsi"/>
          <w:color w:val="000000"/>
          <w:sz w:val="28"/>
          <w:szCs w:val="28"/>
          <w:lang w:val="ru-RU"/>
        </w:rPr>
        <w:t>1. Инвентаризацию имущества и обязательств (в том</w:t>
      </w:r>
      <w:r w:rsidRPr="007C5641">
        <w:rPr>
          <w:rFonts w:cstheme="minorHAnsi"/>
          <w:color w:val="000000"/>
          <w:sz w:val="28"/>
          <w:szCs w:val="28"/>
        </w:rPr>
        <w:t> </w:t>
      </w:r>
      <w:r w:rsidRPr="007C5641">
        <w:rPr>
          <w:rFonts w:cstheme="minorHAnsi"/>
          <w:color w:val="000000"/>
          <w:sz w:val="28"/>
          <w:szCs w:val="28"/>
          <w:lang w:val="ru-RU"/>
        </w:rPr>
        <w:t>числе</w:t>
      </w:r>
      <w:r w:rsidRPr="007C5641">
        <w:rPr>
          <w:rFonts w:cstheme="minorHAnsi"/>
          <w:color w:val="000000"/>
          <w:sz w:val="28"/>
          <w:szCs w:val="28"/>
        </w:rPr>
        <w:t> </w:t>
      </w:r>
      <w:r w:rsidRPr="007C5641">
        <w:rPr>
          <w:rFonts w:cstheme="minorHAnsi"/>
          <w:color w:val="000000"/>
          <w:sz w:val="28"/>
          <w:szCs w:val="28"/>
          <w:lang w:val="ru-RU"/>
        </w:rPr>
        <w:t xml:space="preserve">числящихся на </w:t>
      </w:r>
      <w:proofErr w:type="spellStart"/>
      <w:r w:rsidRPr="007C5641">
        <w:rPr>
          <w:rFonts w:cstheme="minorHAnsi"/>
          <w:color w:val="000000"/>
          <w:sz w:val="28"/>
          <w:szCs w:val="28"/>
          <w:lang w:val="ru-RU"/>
        </w:rPr>
        <w:t>забалансовых</w:t>
      </w:r>
      <w:proofErr w:type="spellEnd"/>
      <w:r w:rsidRPr="007C5641">
        <w:rPr>
          <w:rFonts w:cstheme="minorHAnsi"/>
          <w:color w:val="000000"/>
          <w:sz w:val="28"/>
          <w:szCs w:val="28"/>
          <w:lang w:val="ru-RU"/>
        </w:rPr>
        <w:t xml:space="preserve"> счетах), а также финансовых результатов (в том</w:t>
      </w:r>
      <w:r w:rsidRPr="007C5641">
        <w:rPr>
          <w:rFonts w:cstheme="minorHAnsi"/>
          <w:color w:val="000000"/>
          <w:sz w:val="28"/>
          <w:szCs w:val="28"/>
        </w:rPr>
        <w:t> </w:t>
      </w:r>
      <w:r w:rsidRPr="007C5641">
        <w:rPr>
          <w:rFonts w:cstheme="minorHAnsi"/>
          <w:color w:val="000000"/>
          <w:sz w:val="28"/>
          <w:szCs w:val="28"/>
          <w:lang w:val="ru-RU"/>
        </w:rPr>
        <w:t>числе</w:t>
      </w:r>
      <w:r w:rsidRPr="007C5641">
        <w:rPr>
          <w:rFonts w:cstheme="minorHAnsi"/>
          <w:color w:val="000000"/>
          <w:sz w:val="28"/>
          <w:szCs w:val="28"/>
        </w:rPr>
        <w:t> </w:t>
      </w:r>
      <w:r w:rsidRPr="007C5641">
        <w:rPr>
          <w:rFonts w:cstheme="minorHAnsi"/>
          <w:color w:val="000000"/>
          <w:sz w:val="28"/>
          <w:szCs w:val="28"/>
          <w:lang w:val="ru-RU"/>
        </w:rPr>
        <w:t>расходов будущих периодов и резервов)</w:t>
      </w:r>
      <w:r w:rsidRPr="007C5641">
        <w:rPr>
          <w:rFonts w:cstheme="minorHAnsi"/>
          <w:color w:val="000000"/>
          <w:sz w:val="28"/>
          <w:szCs w:val="28"/>
        </w:rPr>
        <w:t> </w:t>
      </w:r>
      <w:r w:rsidRPr="007C5641">
        <w:rPr>
          <w:rFonts w:cstheme="minorHAnsi"/>
          <w:color w:val="000000"/>
          <w:sz w:val="28"/>
          <w:szCs w:val="28"/>
          <w:lang w:val="ru-RU"/>
        </w:rPr>
        <w:t>проводит постоянно действующая инвентаризационная комиссия. Порядок и график</w:t>
      </w:r>
      <w:r w:rsidRPr="007C5641">
        <w:rPr>
          <w:rFonts w:cstheme="minorHAnsi"/>
          <w:color w:val="000000"/>
          <w:sz w:val="28"/>
          <w:szCs w:val="28"/>
        </w:rPr>
        <w:t> </w:t>
      </w:r>
      <w:r w:rsidRPr="007C5641">
        <w:rPr>
          <w:rFonts w:cstheme="minorHAnsi"/>
          <w:color w:val="000000"/>
          <w:sz w:val="28"/>
          <w:szCs w:val="28"/>
          <w:lang w:val="ru-RU"/>
        </w:rPr>
        <w:t xml:space="preserve">проведения инвентаризации приведены в </w:t>
      </w:r>
      <w:r w:rsidRPr="007C5641">
        <w:rPr>
          <w:rFonts w:cstheme="minorHAnsi"/>
          <w:b/>
          <w:color w:val="000000"/>
          <w:sz w:val="28"/>
          <w:szCs w:val="28"/>
          <w:lang w:val="ru-RU"/>
        </w:rPr>
        <w:t>приложении 1</w:t>
      </w:r>
      <w:r w:rsidR="009D0010">
        <w:rPr>
          <w:rFonts w:cstheme="minorHAnsi"/>
          <w:b/>
          <w:color w:val="000000"/>
          <w:sz w:val="28"/>
          <w:szCs w:val="28"/>
          <w:lang w:val="ru-RU"/>
        </w:rPr>
        <w:t>6</w:t>
      </w:r>
      <w:r w:rsidRPr="007C5641">
        <w:rPr>
          <w:rFonts w:cstheme="minorHAnsi"/>
          <w:b/>
          <w:color w:val="000000"/>
          <w:sz w:val="28"/>
          <w:szCs w:val="28"/>
          <w:lang w:val="ru-RU"/>
        </w:rPr>
        <w:t>.</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В отдельных случаях (при смене материально ответственных лиц, выявлении фактов хищения, стихийных бедствиях и т.</w:t>
      </w:r>
      <w:r w:rsidRPr="007C5641">
        <w:rPr>
          <w:rFonts w:cstheme="minorHAnsi"/>
          <w:color w:val="000000"/>
          <w:sz w:val="28"/>
          <w:szCs w:val="28"/>
        </w:rPr>
        <w:t> </w:t>
      </w:r>
      <w:r w:rsidRPr="007C5641">
        <w:rPr>
          <w:rFonts w:cstheme="minorHAnsi"/>
          <w:color w:val="000000"/>
          <w:sz w:val="28"/>
          <w:szCs w:val="28"/>
          <w:lang w:val="ru-RU"/>
        </w:rPr>
        <w:t>д.) инвентаризацию может проводить специально созданная рабочая комиссия, состав которой утверждается отельным приказом руководителя.</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Основание: статья 11 Закона от 06.12.2011 № 402-ФЗ, раздел </w:t>
      </w:r>
      <w:r w:rsidRPr="007C5641">
        <w:rPr>
          <w:rFonts w:cstheme="minorHAnsi"/>
          <w:color w:val="000000"/>
          <w:sz w:val="28"/>
          <w:szCs w:val="28"/>
        </w:rPr>
        <w:t>VIII</w:t>
      </w:r>
      <w:r w:rsidRPr="007C5641">
        <w:rPr>
          <w:rFonts w:cstheme="minorHAnsi"/>
          <w:color w:val="000000"/>
          <w:sz w:val="28"/>
          <w:szCs w:val="28"/>
          <w:lang w:val="ru-RU"/>
        </w:rPr>
        <w:t xml:space="preserve"> СГС «Концептуальные основы бухучета и отчетности».</w:t>
      </w:r>
    </w:p>
    <w:p w:rsidR="008976F5" w:rsidRPr="007C5641" w:rsidRDefault="00867F36" w:rsidP="007C5641">
      <w:pPr>
        <w:spacing w:before="0" w:beforeAutospacing="0" w:after="0" w:afterAutospacing="0" w:line="276" w:lineRule="auto"/>
        <w:ind w:firstLine="567"/>
        <w:rPr>
          <w:rFonts w:cstheme="minorHAnsi"/>
          <w:b/>
          <w:color w:val="000000"/>
          <w:sz w:val="28"/>
          <w:szCs w:val="28"/>
          <w:lang w:val="ru-RU"/>
        </w:rPr>
      </w:pPr>
      <w:r w:rsidRPr="007C5641">
        <w:rPr>
          <w:rFonts w:cstheme="minorHAnsi"/>
          <w:color w:val="000000"/>
          <w:sz w:val="28"/>
          <w:szCs w:val="28"/>
          <w:lang w:val="ru-RU"/>
        </w:rPr>
        <w:t xml:space="preserve">2. Состав комиссии для проведения внезапной ревизии кассы приведен в </w:t>
      </w:r>
      <w:r w:rsidRPr="007C5641">
        <w:rPr>
          <w:rFonts w:cstheme="minorHAnsi"/>
          <w:b/>
          <w:color w:val="000000"/>
          <w:sz w:val="28"/>
          <w:szCs w:val="28"/>
          <w:lang w:val="ru-RU"/>
        </w:rPr>
        <w:t>приложении</w:t>
      </w:r>
      <w:r w:rsidRPr="007C5641">
        <w:rPr>
          <w:rFonts w:cstheme="minorHAnsi"/>
          <w:b/>
          <w:color w:val="000000"/>
          <w:sz w:val="28"/>
          <w:szCs w:val="28"/>
        </w:rPr>
        <w:t> </w:t>
      </w:r>
      <w:r w:rsidR="009D0010">
        <w:rPr>
          <w:rFonts w:cstheme="minorHAnsi"/>
          <w:b/>
          <w:color w:val="000000"/>
          <w:sz w:val="28"/>
          <w:szCs w:val="28"/>
          <w:lang w:val="ru-RU"/>
        </w:rPr>
        <w:t>17</w:t>
      </w:r>
      <w:bookmarkStart w:id="1" w:name="_GoBack"/>
      <w:bookmarkEnd w:id="1"/>
      <w:r w:rsidRPr="007C5641">
        <w:rPr>
          <w:rFonts w:cstheme="minorHAnsi"/>
          <w:b/>
          <w:color w:val="000000"/>
          <w:sz w:val="28"/>
          <w:szCs w:val="28"/>
          <w:lang w:val="ru-RU"/>
        </w:rPr>
        <w:t>.</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3.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8976F5" w:rsidRPr="007C5641" w:rsidRDefault="00867F36" w:rsidP="007C5641">
      <w:pPr>
        <w:spacing w:before="0" w:beforeAutospacing="0" w:after="0" w:afterAutospacing="0" w:line="276" w:lineRule="auto"/>
        <w:ind w:firstLine="567"/>
        <w:rPr>
          <w:rFonts w:cstheme="minorHAnsi"/>
          <w:b/>
          <w:bCs/>
          <w:color w:val="252525"/>
          <w:spacing w:val="-2"/>
          <w:sz w:val="28"/>
          <w:szCs w:val="28"/>
          <w:lang w:val="ru-RU"/>
        </w:rPr>
      </w:pPr>
      <w:r w:rsidRPr="007C5641">
        <w:rPr>
          <w:rFonts w:cstheme="minorHAnsi"/>
          <w:b/>
          <w:bCs/>
          <w:color w:val="252525"/>
          <w:spacing w:val="-2"/>
          <w:sz w:val="28"/>
          <w:szCs w:val="28"/>
        </w:rPr>
        <w:t>VII</w:t>
      </w:r>
      <w:r w:rsidRPr="007C5641">
        <w:rPr>
          <w:rFonts w:cstheme="minorHAnsi"/>
          <w:b/>
          <w:bCs/>
          <w:color w:val="252525"/>
          <w:spacing w:val="-2"/>
          <w:sz w:val="28"/>
          <w:szCs w:val="28"/>
          <w:lang w:val="ru-RU"/>
        </w:rPr>
        <w:t>. Порядок организации и обеспечения внутреннего финансового контроля</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8976F5" w:rsidRPr="007C5641" w:rsidRDefault="00867F36" w:rsidP="007C5641">
      <w:pPr>
        <w:numPr>
          <w:ilvl w:val="0"/>
          <w:numId w:val="36"/>
        </w:numPr>
        <w:spacing w:before="0" w:beforeAutospacing="0" w:after="0" w:afterAutospacing="0" w:line="276" w:lineRule="auto"/>
        <w:ind w:left="0" w:right="180" w:firstLine="567"/>
        <w:contextualSpacing/>
        <w:rPr>
          <w:rFonts w:cstheme="minorHAnsi"/>
          <w:color w:val="000000"/>
          <w:sz w:val="28"/>
          <w:szCs w:val="28"/>
        </w:rPr>
      </w:pPr>
      <w:proofErr w:type="spellStart"/>
      <w:r w:rsidRPr="007C5641">
        <w:rPr>
          <w:rFonts w:cstheme="minorHAnsi"/>
          <w:color w:val="000000"/>
          <w:sz w:val="28"/>
          <w:szCs w:val="28"/>
        </w:rPr>
        <w:t>руководитель</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учреждения</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его</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заместители</w:t>
      </w:r>
      <w:proofErr w:type="spellEnd"/>
      <w:r w:rsidRPr="007C5641">
        <w:rPr>
          <w:rFonts w:cstheme="minorHAnsi"/>
          <w:color w:val="000000"/>
          <w:sz w:val="28"/>
          <w:szCs w:val="28"/>
        </w:rPr>
        <w:t>;</w:t>
      </w:r>
    </w:p>
    <w:p w:rsidR="008976F5" w:rsidRPr="007C5641" w:rsidRDefault="00867F36" w:rsidP="007C5641">
      <w:pPr>
        <w:numPr>
          <w:ilvl w:val="0"/>
          <w:numId w:val="36"/>
        </w:numPr>
        <w:spacing w:before="0" w:beforeAutospacing="0" w:after="0" w:afterAutospacing="0" w:line="276" w:lineRule="auto"/>
        <w:ind w:left="0" w:right="180" w:firstLine="567"/>
        <w:contextualSpacing/>
        <w:rPr>
          <w:rFonts w:cstheme="minorHAnsi"/>
          <w:color w:val="000000"/>
          <w:sz w:val="28"/>
          <w:szCs w:val="28"/>
        </w:rPr>
      </w:pPr>
      <w:r w:rsidRPr="007C5641">
        <w:rPr>
          <w:rFonts w:cstheme="minorHAnsi"/>
          <w:color w:val="000000"/>
          <w:sz w:val="28"/>
          <w:szCs w:val="28"/>
        </w:rPr>
        <w:t>главный бухгалтер, сотрудники бухгалтерии;</w:t>
      </w:r>
    </w:p>
    <w:p w:rsidR="008976F5" w:rsidRPr="007C5641" w:rsidRDefault="00867F36" w:rsidP="007C5641">
      <w:pPr>
        <w:numPr>
          <w:ilvl w:val="0"/>
          <w:numId w:val="36"/>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lastRenderedPageBreak/>
        <w:t>начальник планово-экономического отдела, сотрудники отдела;</w:t>
      </w:r>
    </w:p>
    <w:p w:rsidR="008976F5" w:rsidRPr="007C5641" w:rsidRDefault="00867F36" w:rsidP="007C5641">
      <w:pPr>
        <w:numPr>
          <w:ilvl w:val="0"/>
          <w:numId w:val="36"/>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начальник юридического отдела, сотрудники отдела;</w:t>
      </w:r>
    </w:p>
    <w:p w:rsidR="008976F5" w:rsidRPr="007C5641" w:rsidRDefault="00867F36" w:rsidP="007C5641">
      <w:pPr>
        <w:numPr>
          <w:ilvl w:val="0"/>
          <w:numId w:val="36"/>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иные должностные лица учреждения в соответствии со своими обязанностями.</w:t>
      </w:r>
    </w:p>
    <w:p w:rsidR="008976F5" w:rsidRPr="007C5641" w:rsidRDefault="00867F36" w:rsidP="007C5641">
      <w:pPr>
        <w:spacing w:before="0" w:beforeAutospacing="0" w:after="0" w:afterAutospacing="0" w:line="276" w:lineRule="auto"/>
        <w:ind w:firstLine="567"/>
        <w:rPr>
          <w:rFonts w:cstheme="minorHAnsi"/>
          <w:b/>
          <w:color w:val="000000"/>
          <w:sz w:val="28"/>
          <w:szCs w:val="28"/>
          <w:lang w:val="ru-RU"/>
        </w:rPr>
      </w:pPr>
      <w:r w:rsidRPr="007C5641">
        <w:rPr>
          <w:rFonts w:cstheme="minorHAnsi"/>
          <w:color w:val="000000"/>
          <w:sz w:val="28"/>
          <w:szCs w:val="28"/>
          <w:lang w:val="ru-RU"/>
        </w:rPr>
        <w:t xml:space="preserve">2. Положение о внутреннем финансовом контроле и график проведения внутренних проверок финансово-хозяйственной деятельности приведены в </w:t>
      </w:r>
      <w:r w:rsidRPr="007C5641">
        <w:rPr>
          <w:rFonts w:cstheme="minorHAnsi"/>
          <w:b/>
          <w:color w:val="000000"/>
          <w:sz w:val="28"/>
          <w:szCs w:val="28"/>
          <w:lang w:val="ru-RU"/>
        </w:rPr>
        <w:t>приложении 11.</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6 Инструкции к Единому плану счетов №</w:t>
      </w:r>
      <w:r w:rsidRPr="007C5641">
        <w:rPr>
          <w:rFonts w:cstheme="minorHAnsi"/>
          <w:color w:val="000000"/>
          <w:sz w:val="28"/>
          <w:szCs w:val="28"/>
        </w:rPr>
        <w:t> </w:t>
      </w:r>
      <w:r w:rsidRPr="007C5641">
        <w:rPr>
          <w:rFonts w:cstheme="minorHAnsi"/>
          <w:color w:val="000000"/>
          <w:sz w:val="28"/>
          <w:szCs w:val="28"/>
          <w:lang w:val="ru-RU"/>
        </w:rPr>
        <w:t>157н.</w:t>
      </w:r>
    </w:p>
    <w:p w:rsidR="008976F5" w:rsidRPr="007C5641" w:rsidRDefault="00867F36" w:rsidP="007C5641">
      <w:pPr>
        <w:spacing w:before="0" w:beforeAutospacing="0" w:after="0" w:afterAutospacing="0" w:line="276" w:lineRule="auto"/>
        <w:ind w:firstLine="567"/>
        <w:rPr>
          <w:rFonts w:cstheme="minorHAnsi"/>
          <w:b/>
          <w:bCs/>
          <w:color w:val="252525"/>
          <w:spacing w:val="-2"/>
          <w:sz w:val="28"/>
          <w:szCs w:val="28"/>
          <w:lang w:val="ru-RU"/>
        </w:rPr>
      </w:pPr>
      <w:r w:rsidRPr="007C5641">
        <w:rPr>
          <w:rFonts w:cstheme="minorHAnsi"/>
          <w:b/>
          <w:bCs/>
          <w:color w:val="252525"/>
          <w:spacing w:val="-2"/>
          <w:sz w:val="28"/>
          <w:szCs w:val="28"/>
        </w:rPr>
        <w:t>VIII</w:t>
      </w:r>
      <w:r w:rsidRPr="007C5641">
        <w:rPr>
          <w:rFonts w:cstheme="minorHAnsi"/>
          <w:b/>
          <w:bCs/>
          <w:color w:val="252525"/>
          <w:spacing w:val="-2"/>
          <w:sz w:val="28"/>
          <w:szCs w:val="28"/>
          <w:lang w:val="ru-RU"/>
        </w:rPr>
        <w:t>. Бухгалтерская (финансовая) отчетность</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sidRPr="007C5641">
        <w:rPr>
          <w:rFonts w:cstheme="minorHAnsi"/>
          <w:color w:val="000000"/>
          <w:sz w:val="28"/>
          <w:szCs w:val="28"/>
        </w:rPr>
        <w:t> </w:t>
      </w:r>
      <w:r w:rsidRPr="007C5641">
        <w:rPr>
          <w:rFonts w:cstheme="minorHAnsi"/>
          <w:color w:val="000000"/>
          <w:sz w:val="28"/>
          <w:szCs w:val="28"/>
          <w:lang w:val="ru-RU"/>
        </w:rPr>
        <w:t>№</w:t>
      </w:r>
      <w:r w:rsidRPr="007C5641">
        <w:rPr>
          <w:rFonts w:cstheme="minorHAnsi"/>
          <w:color w:val="000000"/>
          <w:sz w:val="28"/>
          <w:szCs w:val="28"/>
        </w:rPr>
        <w:t> </w:t>
      </w:r>
      <w:r w:rsidRPr="007C5641">
        <w:rPr>
          <w:rFonts w:cstheme="minorHAnsi"/>
          <w:color w:val="000000"/>
          <w:sz w:val="28"/>
          <w:szCs w:val="28"/>
          <w:lang w:val="ru-RU"/>
        </w:rPr>
        <w:t>191н). Бюджетная отчетность представляется главному распорядителю бюджетных средств в установленные им сроки.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p>
    <w:p w:rsidR="008976F5" w:rsidRPr="007C5641" w:rsidRDefault="00867F36" w:rsidP="007C5641">
      <w:pPr>
        <w:numPr>
          <w:ilvl w:val="0"/>
          <w:numId w:val="37"/>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квартальные</w:t>
      </w:r>
      <w:r w:rsidRPr="007C5641">
        <w:rPr>
          <w:rFonts w:cstheme="minorHAnsi"/>
          <w:color w:val="000000"/>
          <w:sz w:val="28"/>
          <w:szCs w:val="28"/>
        </w:rPr>
        <w:t> </w:t>
      </w:r>
      <w:r w:rsidRPr="007C5641">
        <w:rPr>
          <w:rFonts w:cstheme="minorHAnsi"/>
          <w:color w:val="000000"/>
          <w:sz w:val="28"/>
          <w:szCs w:val="28"/>
          <w:lang w:val="ru-RU"/>
        </w:rPr>
        <w:t xml:space="preserve">– до </w:t>
      </w:r>
      <w:r w:rsidR="00A264E4" w:rsidRPr="007C5641">
        <w:rPr>
          <w:rFonts w:cstheme="minorHAnsi"/>
          <w:color w:val="000000"/>
          <w:sz w:val="28"/>
          <w:szCs w:val="28"/>
          <w:lang w:val="ru-RU"/>
        </w:rPr>
        <w:t>10-го</w:t>
      </w:r>
      <w:r w:rsidRPr="007C5641">
        <w:rPr>
          <w:rFonts w:cstheme="minorHAnsi"/>
          <w:color w:val="000000"/>
          <w:sz w:val="28"/>
          <w:szCs w:val="28"/>
          <w:lang w:val="ru-RU"/>
        </w:rPr>
        <w:t xml:space="preserve"> числа месяца, следующего за отчетным периодом;</w:t>
      </w:r>
    </w:p>
    <w:p w:rsidR="008976F5" w:rsidRPr="007C5641" w:rsidRDefault="00867F36" w:rsidP="007C5641">
      <w:pPr>
        <w:numPr>
          <w:ilvl w:val="0"/>
          <w:numId w:val="37"/>
        </w:numPr>
        <w:spacing w:before="0" w:beforeAutospacing="0" w:after="0" w:afterAutospacing="0" w:line="276" w:lineRule="auto"/>
        <w:ind w:left="0" w:right="180" w:firstLine="567"/>
        <w:rPr>
          <w:rFonts w:cstheme="minorHAnsi"/>
          <w:color w:val="000000"/>
          <w:sz w:val="28"/>
          <w:szCs w:val="28"/>
          <w:lang w:val="ru-RU"/>
        </w:rPr>
      </w:pPr>
      <w:proofErr w:type="gramStart"/>
      <w:r w:rsidRPr="007C5641">
        <w:rPr>
          <w:rFonts w:cstheme="minorHAnsi"/>
          <w:color w:val="000000"/>
          <w:sz w:val="28"/>
          <w:szCs w:val="28"/>
          <w:lang w:val="ru-RU"/>
        </w:rPr>
        <w:t>годовой</w:t>
      </w:r>
      <w:proofErr w:type="gramEnd"/>
      <w:r w:rsidRPr="007C5641">
        <w:rPr>
          <w:rFonts w:cstheme="minorHAnsi"/>
          <w:color w:val="000000"/>
          <w:sz w:val="28"/>
          <w:szCs w:val="28"/>
        </w:rPr>
        <w:t> </w:t>
      </w:r>
      <w:r w:rsidRPr="007C5641">
        <w:rPr>
          <w:rFonts w:cstheme="minorHAnsi"/>
          <w:color w:val="000000"/>
          <w:sz w:val="28"/>
          <w:szCs w:val="28"/>
          <w:lang w:val="ru-RU"/>
        </w:rPr>
        <w:t xml:space="preserve">– до </w:t>
      </w:r>
      <w:r w:rsidR="00A264E4" w:rsidRPr="007C5641">
        <w:rPr>
          <w:rFonts w:cstheme="minorHAnsi"/>
          <w:color w:val="000000"/>
          <w:sz w:val="28"/>
          <w:szCs w:val="28"/>
          <w:lang w:val="ru-RU"/>
        </w:rPr>
        <w:t>17</w:t>
      </w:r>
      <w:r w:rsidRPr="007C5641">
        <w:rPr>
          <w:rFonts w:cstheme="minorHAnsi"/>
          <w:color w:val="000000"/>
          <w:sz w:val="28"/>
          <w:szCs w:val="28"/>
        </w:rPr>
        <w:t> </w:t>
      </w:r>
      <w:r w:rsidRPr="007C5641">
        <w:rPr>
          <w:rFonts w:cstheme="minorHAnsi"/>
          <w:color w:val="000000"/>
          <w:sz w:val="28"/>
          <w:szCs w:val="28"/>
          <w:lang w:val="ru-RU"/>
        </w:rPr>
        <w:t>января года, следующего за отчетным годом.</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Обособленные структурные подразделения представляют отчетность главному бухгалтеру учреждения.</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пункт 19 СГС «Отчет о движении</w:t>
      </w:r>
      <w:r w:rsidRPr="007C5641">
        <w:rPr>
          <w:rFonts w:cstheme="minorHAnsi"/>
          <w:color w:val="000000"/>
          <w:sz w:val="28"/>
          <w:szCs w:val="28"/>
        </w:rPr>
        <w:t> </w:t>
      </w:r>
      <w:r w:rsidRPr="007C5641">
        <w:rPr>
          <w:rFonts w:cstheme="minorHAnsi"/>
          <w:color w:val="000000"/>
          <w:sz w:val="28"/>
          <w:szCs w:val="28"/>
          <w:lang w:val="ru-RU"/>
        </w:rPr>
        <w:t>денежных</w:t>
      </w:r>
      <w:r w:rsidRPr="007C5641">
        <w:rPr>
          <w:rFonts w:cstheme="minorHAnsi"/>
          <w:color w:val="000000"/>
          <w:sz w:val="28"/>
          <w:szCs w:val="28"/>
        </w:rPr>
        <w:t> </w:t>
      </w:r>
      <w:r w:rsidRPr="007C5641">
        <w:rPr>
          <w:rFonts w:cstheme="minorHAnsi"/>
          <w:color w:val="000000"/>
          <w:sz w:val="28"/>
          <w:szCs w:val="28"/>
          <w:lang w:val="ru-RU"/>
        </w:rPr>
        <w:t>средств».</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 xml:space="preserve">3. Бюджетная отчетность формируется и хранится в виде электронного документа в информационной системе </w:t>
      </w:r>
      <w:r w:rsidR="00A264E4" w:rsidRPr="007C5641">
        <w:rPr>
          <w:rFonts w:cstheme="minorHAnsi"/>
          <w:color w:val="000000"/>
          <w:sz w:val="28"/>
          <w:szCs w:val="28"/>
          <w:lang w:val="ru-RU"/>
        </w:rPr>
        <w:t>Смарт - Свод</w:t>
      </w:r>
      <w:r w:rsidRPr="007C5641">
        <w:rPr>
          <w:rFonts w:cstheme="minorHAnsi"/>
          <w:color w:val="000000"/>
          <w:sz w:val="28"/>
          <w:szCs w:val="28"/>
          <w:lang w:val="ru-RU"/>
        </w:rPr>
        <w:t>. Бумажная копия комплекта отчетности хранится у главного бухгалтера.</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Основание: часть 7.1 статьи 13 Закона от 06.12.2011 №</w:t>
      </w:r>
      <w:r w:rsidRPr="007C5641">
        <w:rPr>
          <w:rFonts w:cstheme="minorHAnsi"/>
          <w:color w:val="000000"/>
          <w:sz w:val="28"/>
          <w:szCs w:val="28"/>
        </w:rPr>
        <w:t> </w:t>
      </w:r>
      <w:r w:rsidRPr="007C5641">
        <w:rPr>
          <w:rFonts w:cstheme="minorHAnsi"/>
          <w:color w:val="000000"/>
          <w:sz w:val="28"/>
          <w:szCs w:val="28"/>
          <w:lang w:val="ru-RU"/>
        </w:rPr>
        <w:t>402-ФЗ.</w:t>
      </w:r>
    </w:p>
    <w:p w:rsidR="007C5641" w:rsidRPr="007C5641" w:rsidRDefault="00867F36" w:rsidP="007C5641">
      <w:pPr>
        <w:spacing w:before="0" w:beforeAutospacing="0" w:after="0" w:afterAutospacing="0" w:line="276" w:lineRule="auto"/>
        <w:ind w:firstLine="567"/>
        <w:rPr>
          <w:rFonts w:cstheme="minorHAnsi"/>
          <w:b/>
          <w:bCs/>
          <w:color w:val="252525"/>
          <w:spacing w:val="-2"/>
          <w:sz w:val="28"/>
          <w:szCs w:val="28"/>
          <w:lang w:val="ru-RU"/>
        </w:rPr>
      </w:pPr>
      <w:r w:rsidRPr="007C5641">
        <w:rPr>
          <w:rFonts w:cstheme="minorHAnsi"/>
          <w:b/>
          <w:bCs/>
          <w:color w:val="252525"/>
          <w:spacing w:val="-2"/>
          <w:sz w:val="28"/>
          <w:szCs w:val="28"/>
        </w:rPr>
        <w:t>IX</w:t>
      </w:r>
      <w:r w:rsidRPr="007C5641">
        <w:rPr>
          <w:rFonts w:cstheme="minorHAnsi"/>
          <w:b/>
          <w:bCs/>
          <w:color w:val="252525"/>
          <w:spacing w:val="-2"/>
          <w:sz w:val="28"/>
          <w:szCs w:val="28"/>
          <w:lang w:val="ru-RU"/>
        </w:rPr>
        <w:t xml:space="preserve">. </w:t>
      </w:r>
      <w:r w:rsidR="007C5641" w:rsidRPr="007C5641">
        <w:rPr>
          <w:rFonts w:cstheme="minorHAnsi"/>
          <w:b/>
          <w:color w:val="140F0B"/>
          <w:sz w:val="28"/>
          <w:szCs w:val="28"/>
          <w:lang w:val="ru-RU"/>
        </w:rPr>
        <w:t>Учет расчетов с организациями – поставщиками</w:t>
      </w:r>
      <w:r w:rsidR="007C5641" w:rsidRPr="007C5641">
        <w:rPr>
          <w:rFonts w:cstheme="minorHAnsi"/>
          <w:b/>
          <w:color w:val="140F0B"/>
          <w:sz w:val="28"/>
          <w:szCs w:val="28"/>
          <w:lang w:val="ru-RU"/>
        </w:rPr>
        <w:br/>
        <w:t>по льготной категории граждан</w:t>
      </w:r>
      <w:r w:rsidR="007C5641" w:rsidRPr="007C5641">
        <w:rPr>
          <w:rFonts w:cstheme="minorHAnsi"/>
          <w:color w:val="140F0B"/>
          <w:sz w:val="28"/>
          <w:szCs w:val="28"/>
          <w:lang w:val="ru-RU"/>
        </w:rPr>
        <w:br/>
        <w:t>1.Учет расчетов по пособиям и иным социальным выплатам осуществляется в следующем порядке: отдел назначения (специалисты назначения выплат) предоставляют в отдел бухгалтерского учета и отчетности заявки на финансирование, отчет по выплатам за текущий месяц, на основании которого подготовлены выплатные ведомости на доставку и зачисление на лицевые счета и осуществляются перечисления в отделения связи и в кредитные учреждения с использованием счета 206 «Расчеты по выданным авансам».</w:t>
      </w:r>
      <w:r w:rsidR="007C5641" w:rsidRPr="007C5641">
        <w:rPr>
          <w:rFonts w:cstheme="minorHAnsi"/>
          <w:color w:val="140F0B"/>
          <w:sz w:val="28"/>
          <w:szCs w:val="28"/>
          <w:lang w:val="ru-RU"/>
        </w:rPr>
        <w:br/>
        <w:t xml:space="preserve">Начисления фактических расходов с использованием счета 302 «Расчеты по принятым обязательствам» осуществляется на основании заявок на </w:t>
      </w:r>
      <w:r w:rsidR="007C5641" w:rsidRPr="007C5641">
        <w:rPr>
          <w:rFonts w:cstheme="minorHAnsi"/>
          <w:color w:val="140F0B"/>
          <w:sz w:val="28"/>
          <w:szCs w:val="28"/>
          <w:lang w:val="ru-RU"/>
        </w:rPr>
        <w:lastRenderedPageBreak/>
        <w:t>финансирование расходов для осуществления выплат льготным категориям граждан и отчетов по выплатам ЕДК на ЖКУ ежемесячно следующими проводками:</w:t>
      </w:r>
      <w:r w:rsidR="007C5641" w:rsidRPr="007C5641">
        <w:rPr>
          <w:rFonts w:cstheme="minorHAnsi"/>
          <w:color w:val="140F0B"/>
          <w:sz w:val="28"/>
          <w:szCs w:val="28"/>
          <w:lang w:val="ru-RU"/>
        </w:rPr>
        <w:br/>
      </w:r>
      <w:proofErr w:type="spellStart"/>
      <w:r w:rsidR="007C5641" w:rsidRPr="007C5641">
        <w:rPr>
          <w:rFonts w:cstheme="minorHAnsi"/>
          <w:color w:val="140F0B"/>
          <w:sz w:val="28"/>
          <w:szCs w:val="28"/>
          <w:lang w:val="ru-RU"/>
        </w:rPr>
        <w:t>Дт</w:t>
      </w:r>
      <w:proofErr w:type="spellEnd"/>
      <w:r w:rsidR="007C5641" w:rsidRPr="007C5641">
        <w:rPr>
          <w:rFonts w:cstheme="minorHAnsi"/>
          <w:color w:val="140F0B"/>
          <w:sz w:val="28"/>
          <w:szCs w:val="28"/>
          <w:lang w:val="ru-RU"/>
        </w:rPr>
        <w:t xml:space="preserve"> 40120 262- ДТ 30262 730 «Сводный реестр получателей» - получатели по почте;</w:t>
      </w:r>
      <w:r w:rsidR="007C5641" w:rsidRPr="007C5641">
        <w:rPr>
          <w:rFonts w:cstheme="minorHAnsi"/>
          <w:color w:val="140F0B"/>
          <w:sz w:val="28"/>
          <w:szCs w:val="28"/>
          <w:lang w:val="ru-RU"/>
        </w:rPr>
        <w:br/>
      </w:r>
      <w:proofErr w:type="spellStart"/>
      <w:r w:rsidR="007C5641" w:rsidRPr="007C5641">
        <w:rPr>
          <w:rFonts w:cstheme="minorHAnsi"/>
          <w:color w:val="140F0B"/>
          <w:sz w:val="28"/>
          <w:szCs w:val="28"/>
          <w:lang w:val="ru-RU"/>
        </w:rPr>
        <w:t>Дт</w:t>
      </w:r>
      <w:proofErr w:type="spellEnd"/>
      <w:r w:rsidR="007C5641" w:rsidRPr="007C5641">
        <w:rPr>
          <w:rFonts w:cstheme="minorHAnsi"/>
          <w:color w:val="140F0B"/>
          <w:sz w:val="28"/>
          <w:szCs w:val="28"/>
          <w:lang w:val="ru-RU"/>
        </w:rPr>
        <w:t xml:space="preserve"> 40120 262- </w:t>
      </w:r>
      <w:proofErr w:type="spellStart"/>
      <w:r w:rsidR="007C5641" w:rsidRPr="007C5641">
        <w:rPr>
          <w:rFonts w:cstheme="minorHAnsi"/>
          <w:color w:val="140F0B"/>
          <w:sz w:val="28"/>
          <w:szCs w:val="28"/>
          <w:lang w:val="ru-RU"/>
        </w:rPr>
        <w:t>Дт</w:t>
      </w:r>
      <w:proofErr w:type="spellEnd"/>
      <w:r w:rsidR="007C5641" w:rsidRPr="007C5641">
        <w:rPr>
          <w:rFonts w:cstheme="minorHAnsi"/>
          <w:color w:val="140F0B"/>
          <w:sz w:val="28"/>
          <w:szCs w:val="28"/>
          <w:lang w:val="ru-RU"/>
        </w:rPr>
        <w:t xml:space="preserve"> 30262 730 «ОСБ 8605» - получатели через сбербанк</w:t>
      </w:r>
      <w:r w:rsidR="007C5641" w:rsidRPr="007C5641">
        <w:rPr>
          <w:rFonts w:cstheme="minorHAnsi"/>
          <w:color w:val="140F0B"/>
          <w:sz w:val="28"/>
          <w:szCs w:val="28"/>
          <w:lang w:val="ru-RU"/>
        </w:rPr>
        <w:br/>
      </w:r>
      <w:r w:rsidR="007C5641" w:rsidRPr="007C5641">
        <w:rPr>
          <w:rFonts w:cstheme="minorHAnsi"/>
          <w:color w:val="140F0B"/>
          <w:sz w:val="28"/>
          <w:szCs w:val="28"/>
          <w:lang w:val="ru-RU"/>
        </w:rPr>
        <w:br/>
        <w:t>Акты выполненных работ</w:t>
      </w:r>
      <w:proofErr w:type="gramStart"/>
      <w:r w:rsidR="007C5641" w:rsidRPr="007C5641">
        <w:rPr>
          <w:rFonts w:cstheme="minorHAnsi"/>
          <w:color w:val="140F0B"/>
          <w:sz w:val="28"/>
          <w:szCs w:val="28"/>
          <w:lang w:val="ru-RU"/>
        </w:rPr>
        <w:t xml:space="preserve"> ,</w:t>
      </w:r>
      <w:proofErr w:type="gramEnd"/>
      <w:r w:rsidR="007C5641" w:rsidRPr="007C5641">
        <w:rPr>
          <w:rFonts w:cstheme="minorHAnsi"/>
          <w:color w:val="140F0B"/>
          <w:sz w:val="28"/>
          <w:szCs w:val="28"/>
          <w:lang w:val="ru-RU"/>
        </w:rPr>
        <w:t xml:space="preserve"> предоставленный отделением связи , служит основанием для зачета между организацией почты и получателем социальных выплат (пособий) «Сводный реестр получателя» и зачета выданного аванса между «ФГУП «Почта России»</w:t>
      </w:r>
      <w:r w:rsidR="007C5641" w:rsidRPr="007C5641">
        <w:rPr>
          <w:rFonts w:cstheme="minorHAnsi"/>
          <w:color w:val="140F0B"/>
          <w:sz w:val="28"/>
          <w:szCs w:val="28"/>
          <w:lang w:val="ru-RU"/>
        </w:rPr>
        <w:br/>
      </w:r>
      <w:r w:rsidR="007C5641" w:rsidRPr="007C5641">
        <w:rPr>
          <w:rFonts w:cstheme="minorHAnsi"/>
          <w:color w:val="140F0B"/>
          <w:sz w:val="28"/>
          <w:szCs w:val="28"/>
          <w:lang w:val="ru-RU"/>
        </w:rPr>
        <w:br/>
      </w:r>
      <w:proofErr w:type="spellStart"/>
      <w:r w:rsidR="007C5641" w:rsidRPr="007C5641">
        <w:rPr>
          <w:rFonts w:cstheme="minorHAnsi"/>
          <w:color w:val="140F0B"/>
          <w:sz w:val="28"/>
          <w:szCs w:val="28"/>
          <w:lang w:val="ru-RU"/>
        </w:rPr>
        <w:t>Дт</w:t>
      </w:r>
      <w:proofErr w:type="spellEnd"/>
      <w:r w:rsidR="007C5641" w:rsidRPr="007C5641">
        <w:rPr>
          <w:rFonts w:cstheme="minorHAnsi"/>
          <w:color w:val="140F0B"/>
          <w:sz w:val="28"/>
          <w:szCs w:val="28"/>
          <w:lang w:val="ru-RU"/>
        </w:rPr>
        <w:t xml:space="preserve"> 30262 830 «Сводный реестр получателя – </w:t>
      </w:r>
      <w:proofErr w:type="spellStart"/>
      <w:r w:rsidR="007C5641" w:rsidRPr="007C5641">
        <w:rPr>
          <w:rFonts w:cstheme="minorHAnsi"/>
          <w:color w:val="140F0B"/>
          <w:sz w:val="28"/>
          <w:szCs w:val="28"/>
          <w:lang w:val="ru-RU"/>
        </w:rPr>
        <w:t>Кт</w:t>
      </w:r>
      <w:proofErr w:type="spellEnd"/>
      <w:r w:rsidR="007C5641" w:rsidRPr="007C5641">
        <w:rPr>
          <w:rFonts w:cstheme="minorHAnsi"/>
          <w:color w:val="140F0B"/>
          <w:sz w:val="28"/>
          <w:szCs w:val="28"/>
          <w:lang w:val="ru-RU"/>
        </w:rPr>
        <w:t xml:space="preserve"> 30262 730 «ФГУП «Почта России»</w:t>
      </w:r>
      <w:r w:rsidR="007C5641" w:rsidRPr="007C5641">
        <w:rPr>
          <w:rFonts w:cstheme="minorHAnsi"/>
          <w:color w:val="140F0B"/>
          <w:sz w:val="28"/>
          <w:szCs w:val="28"/>
          <w:lang w:val="ru-RU"/>
        </w:rPr>
        <w:br/>
      </w:r>
      <w:proofErr w:type="spellStart"/>
      <w:r w:rsidR="007C5641" w:rsidRPr="007C5641">
        <w:rPr>
          <w:rFonts w:cstheme="minorHAnsi"/>
          <w:color w:val="140F0B"/>
          <w:sz w:val="28"/>
          <w:szCs w:val="28"/>
          <w:lang w:val="ru-RU"/>
        </w:rPr>
        <w:t>Дт</w:t>
      </w:r>
      <w:proofErr w:type="spellEnd"/>
      <w:r w:rsidR="007C5641" w:rsidRPr="007C5641">
        <w:rPr>
          <w:rFonts w:cstheme="minorHAnsi"/>
          <w:color w:val="140F0B"/>
          <w:sz w:val="28"/>
          <w:szCs w:val="28"/>
          <w:lang w:val="ru-RU"/>
        </w:rPr>
        <w:t xml:space="preserve"> 30262 830 «ФГУП «Почта России» - </w:t>
      </w:r>
      <w:proofErr w:type="spellStart"/>
      <w:r w:rsidR="007C5641" w:rsidRPr="007C5641">
        <w:rPr>
          <w:rFonts w:cstheme="minorHAnsi"/>
          <w:color w:val="140F0B"/>
          <w:sz w:val="28"/>
          <w:szCs w:val="28"/>
          <w:lang w:val="ru-RU"/>
        </w:rPr>
        <w:t>Кт</w:t>
      </w:r>
      <w:proofErr w:type="spellEnd"/>
      <w:r w:rsidR="007C5641" w:rsidRPr="007C5641">
        <w:rPr>
          <w:rFonts w:cstheme="minorHAnsi"/>
          <w:color w:val="140F0B"/>
          <w:sz w:val="28"/>
          <w:szCs w:val="28"/>
          <w:lang w:val="ru-RU"/>
        </w:rPr>
        <w:t xml:space="preserve"> 20662 </w:t>
      </w:r>
      <w:proofErr w:type="gramStart"/>
      <w:r w:rsidR="007C5641" w:rsidRPr="007C5641">
        <w:rPr>
          <w:rFonts w:cstheme="minorHAnsi"/>
          <w:color w:val="140F0B"/>
          <w:sz w:val="28"/>
          <w:szCs w:val="28"/>
          <w:lang w:val="ru-RU"/>
        </w:rPr>
        <w:t>660 «ФГУП «Почта России»</w:t>
      </w:r>
      <w:r w:rsidR="007C5641" w:rsidRPr="007C5641">
        <w:rPr>
          <w:rFonts w:cstheme="minorHAnsi"/>
          <w:color w:val="140F0B"/>
          <w:sz w:val="28"/>
          <w:szCs w:val="28"/>
          <w:lang w:val="ru-RU"/>
        </w:rPr>
        <w:br/>
        <w:t xml:space="preserve">2.После получения отчетов с почтовых </w:t>
      </w:r>
      <w:proofErr w:type="spellStart"/>
      <w:r w:rsidR="007C5641" w:rsidRPr="007C5641">
        <w:rPr>
          <w:rFonts w:cstheme="minorHAnsi"/>
          <w:color w:val="140F0B"/>
          <w:sz w:val="28"/>
          <w:szCs w:val="28"/>
          <w:lang w:val="ru-RU"/>
        </w:rPr>
        <w:t>отделенийо</w:t>
      </w:r>
      <w:proofErr w:type="spellEnd"/>
      <w:r w:rsidR="007C5641" w:rsidRPr="007C5641">
        <w:rPr>
          <w:rFonts w:cstheme="minorHAnsi"/>
          <w:color w:val="140F0B"/>
          <w:sz w:val="28"/>
          <w:szCs w:val="28"/>
          <w:lang w:val="ru-RU"/>
        </w:rPr>
        <w:t xml:space="preserve"> невыплаченных суммах, оформляется бухгалтерская справка на уменьшение расходов по компенсации и почтовых расходов, при этом почтовые отделения не возвращают остатки на счета ГКУ «ОСЗН </w:t>
      </w:r>
      <w:r w:rsidR="002B58CA">
        <w:rPr>
          <w:rFonts w:cstheme="minorHAnsi"/>
          <w:color w:val="140F0B"/>
          <w:sz w:val="28"/>
          <w:szCs w:val="28"/>
          <w:lang w:val="ru-RU"/>
        </w:rPr>
        <w:t>Навлинского</w:t>
      </w:r>
      <w:r w:rsidR="007C5641" w:rsidRPr="007C5641">
        <w:rPr>
          <w:rFonts w:cstheme="minorHAnsi"/>
          <w:color w:val="140F0B"/>
          <w:sz w:val="28"/>
          <w:szCs w:val="28"/>
          <w:lang w:val="ru-RU"/>
        </w:rPr>
        <w:t xml:space="preserve"> района», а данные денежные средства переходят на выплату пособий в следующем месяце, за исключением неоплат за декабрь текущего года, которые после сверки расчетов с</w:t>
      </w:r>
      <w:proofErr w:type="gramEnd"/>
      <w:r w:rsidR="007C5641" w:rsidRPr="007C5641">
        <w:rPr>
          <w:rFonts w:cstheme="minorHAnsi"/>
          <w:color w:val="140F0B"/>
          <w:sz w:val="28"/>
          <w:szCs w:val="28"/>
          <w:lang w:val="ru-RU"/>
        </w:rPr>
        <w:t xml:space="preserve"> УФПС возвращаются на счета ГКУ ОСЗН и перечисляются в доход областного бюджета.</w:t>
      </w:r>
      <w:r w:rsidR="007C5641" w:rsidRPr="007C5641">
        <w:rPr>
          <w:rFonts w:cstheme="minorHAnsi"/>
          <w:color w:val="140F0B"/>
          <w:sz w:val="28"/>
          <w:szCs w:val="28"/>
          <w:lang w:val="ru-RU"/>
        </w:rPr>
        <w:br/>
        <w:t>3.Учет расчетов с получателями пособия на погребение неработающих граждан производить на основании представленных специалистами отдела разовых платежных поручений и приказов на выплату пособия в разрезе каждого получателя.</w:t>
      </w:r>
    </w:p>
    <w:p w:rsidR="008976F5" w:rsidRPr="007C5641" w:rsidRDefault="007C5641" w:rsidP="007C5641">
      <w:pPr>
        <w:spacing w:before="0" w:beforeAutospacing="0" w:after="0" w:afterAutospacing="0" w:line="276" w:lineRule="auto"/>
        <w:ind w:firstLine="567"/>
        <w:rPr>
          <w:rFonts w:cstheme="minorHAnsi"/>
          <w:b/>
          <w:bCs/>
          <w:color w:val="252525"/>
          <w:spacing w:val="-2"/>
          <w:sz w:val="28"/>
          <w:szCs w:val="28"/>
          <w:lang w:val="ru-RU"/>
        </w:rPr>
      </w:pPr>
      <w:r w:rsidRPr="007C5641">
        <w:rPr>
          <w:rFonts w:cstheme="minorHAnsi"/>
          <w:b/>
          <w:bCs/>
          <w:color w:val="252525"/>
          <w:spacing w:val="-2"/>
          <w:sz w:val="28"/>
          <w:szCs w:val="28"/>
        </w:rPr>
        <w:t>X</w:t>
      </w:r>
      <w:r w:rsidRPr="007C5641">
        <w:rPr>
          <w:rFonts w:cstheme="minorHAnsi"/>
          <w:b/>
          <w:bCs/>
          <w:color w:val="252525"/>
          <w:spacing w:val="-2"/>
          <w:sz w:val="28"/>
          <w:szCs w:val="28"/>
          <w:lang w:val="ru-RU"/>
        </w:rPr>
        <w:t xml:space="preserve">. </w:t>
      </w:r>
      <w:r w:rsidR="00867F36" w:rsidRPr="007C5641">
        <w:rPr>
          <w:rFonts w:cstheme="minorHAnsi"/>
          <w:b/>
          <w:bCs/>
          <w:color w:val="252525"/>
          <w:spacing w:val="-2"/>
          <w:sz w:val="28"/>
          <w:szCs w:val="28"/>
          <w:lang w:val="ru-RU"/>
        </w:rPr>
        <w:t>Порядок передачи документов бухгалтерского учета</w:t>
      </w:r>
      <w:r w:rsidR="00867F36" w:rsidRPr="007C5641">
        <w:rPr>
          <w:rFonts w:cstheme="minorHAnsi"/>
          <w:b/>
          <w:bCs/>
          <w:color w:val="252525"/>
          <w:spacing w:val="-2"/>
          <w:sz w:val="28"/>
          <w:szCs w:val="28"/>
        </w:rPr>
        <w:t> </w:t>
      </w:r>
      <w:r w:rsidR="00867F36" w:rsidRPr="007C5641">
        <w:rPr>
          <w:rFonts w:cstheme="minorHAnsi"/>
          <w:b/>
          <w:bCs/>
          <w:color w:val="252525"/>
          <w:spacing w:val="-2"/>
          <w:sz w:val="28"/>
          <w:szCs w:val="28"/>
          <w:lang w:val="ru-RU"/>
        </w:rPr>
        <w:t>при смене руководителя и главного бухгалтера</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2. Передача бухгалтерских документов и печатей проводится на основании приказа руководителя учреждения</w:t>
      </w:r>
      <w:r w:rsidR="007C5641" w:rsidRPr="007C5641">
        <w:rPr>
          <w:rFonts w:cstheme="minorHAnsi"/>
          <w:color w:val="000000"/>
          <w:sz w:val="28"/>
          <w:szCs w:val="28"/>
          <w:lang w:val="ru-RU"/>
        </w:rPr>
        <w:t>,</w:t>
      </w:r>
      <w:r w:rsidRPr="007C5641">
        <w:rPr>
          <w:rFonts w:cstheme="minorHAnsi"/>
          <w:color w:val="000000"/>
          <w:sz w:val="28"/>
          <w:szCs w:val="28"/>
          <w:lang w:val="ru-RU"/>
        </w:rPr>
        <w:t xml:space="preserve"> осуществляющего функции и полномочия учредителя (далее – учредитель).</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3. Передача документов бухучета, печатей и штампов осуществляется при участии комиссии, создаваемой в учреждении.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w:t>
      </w:r>
      <w:r w:rsidRPr="007C5641">
        <w:rPr>
          <w:rFonts w:cstheme="minorHAnsi"/>
          <w:color w:val="000000"/>
          <w:sz w:val="28"/>
          <w:szCs w:val="28"/>
        </w:rPr>
        <w:t> </w:t>
      </w:r>
      <w:r w:rsidRPr="007C5641">
        <w:rPr>
          <w:rFonts w:cstheme="minorHAnsi"/>
          <w:color w:val="000000"/>
          <w:sz w:val="28"/>
          <w:szCs w:val="28"/>
          <w:lang w:val="ru-RU"/>
        </w:rPr>
        <w:t>с указанием их количества</w:t>
      </w:r>
      <w:r w:rsidRPr="007C5641">
        <w:rPr>
          <w:rFonts w:cstheme="minorHAnsi"/>
          <w:color w:val="000000"/>
          <w:sz w:val="28"/>
          <w:szCs w:val="28"/>
        </w:rPr>
        <w:t> </w:t>
      </w:r>
      <w:r w:rsidRPr="007C5641">
        <w:rPr>
          <w:rFonts w:cstheme="minorHAnsi"/>
          <w:color w:val="000000"/>
          <w:sz w:val="28"/>
          <w:szCs w:val="28"/>
          <w:lang w:val="ru-RU"/>
        </w:rPr>
        <w:t>и типа.</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Акт приема-передачи дел должен полностью отражать все существенные недостатки и нарушения в организации работы бухгалтерии.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lastRenderedPageBreak/>
        <w:t>Акт приема-передачи подписывается уполномоченным лицом, принимающим дела, и членами комиссии.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При необходимости члены комиссии включают в акт свои рекомендации и предложения, которые возникли при приеме-передаче дел.</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4. В</w:t>
      </w:r>
      <w:r w:rsidRPr="007C5641">
        <w:rPr>
          <w:rFonts w:cstheme="minorHAnsi"/>
          <w:color w:val="000000"/>
          <w:sz w:val="28"/>
          <w:szCs w:val="28"/>
        </w:rPr>
        <w:t> </w:t>
      </w:r>
      <w:r w:rsidRPr="007C5641">
        <w:rPr>
          <w:rFonts w:cstheme="minorHAnsi"/>
          <w:color w:val="000000"/>
          <w:sz w:val="28"/>
          <w:szCs w:val="28"/>
          <w:lang w:val="ru-RU"/>
        </w:rPr>
        <w:t>комиссию, указанную в пункте 3 настоящего Порядка, включаются</w:t>
      </w:r>
      <w:r w:rsidRPr="007C5641">
        <w:rPr>
          <w:rFonts w:cstheme="minorHAnsi"/>
          <w:color w:val="000000"/>
          <w:sz w:val="28"/>
          <w:szCs w:val="28"/>
        </w:rPr>
        <w:t> </w:t>
      </w:r>
      <w:r w:rsidRPr="007C5641">
        <w:rPr>
          <w:rFonts w:cstheme="minorHAnsi"/>
          <w:color w:val="000000"/>
          <w:sz w:val="28"/>
          <w:szCs w:val="28"/>
          <w:lang w:val="ru-RU"/>
        </w:rPr>
        <w:t>сотрудники учреждения</w:t>
      </w:r>
      <w:r w:rsidRPr="007C5641">
        <w:rPr>
          <w:rFonts w:cstheme="minorHAnsi"/>
          <w:color w:val="000000"/>
          <w:sz w:val="28"/>
          <w:szCs w:val="28"/>
        </w:rPr>
        <w:t> </w:t>
      </w:r>
      <w:r w:rsidRPr="007C5641">
        <w:rPr>
          <w:rFonts w:cstheme="minorHAnsi"/>
          <w:color w:val="000000"/>
          <w:sz w:val="28"/>
          <w:szCs w:val="28"/>
          <w:lang w:val="ru-RU"/>
        </w:rPr>
        <w:t>и (или) учредителя в соответствии с приказом на передачу бухгалтерских документов.</w:t>
      </w:r>
    </w:p>
    <w:p w:rsidR="008976F5" w:rsidRPr="007C5641" w:rsidRDefault="00867F36" w:rsidP="007C5641">
      <w:pPr>
        <w:spacing w:before="0" w:beforeAutospacing="0" w:after="0" w:afterAutospacing="0" w:line="276" w:lineRule="auto"/>
        <w:ind w:firstLine="567"/>
        <w:rPr>
          <w:rFonts w:cstheme="minorHAnsi"/>
          <w:color w:val="000000"/>
          <w:sz w:val="28"/>
          <w:szCs w:val="28"/>
        </w:rPr>
      </w:pPr>
      <w:r w:rsidRPr="007C5641">
        <w:rPr>
          <w:rFonts w:cstheme="minorHAnsi"/>
          <w:color w:val="000000"/>
          <w:sz w:val="28"/>
          <w:szCs w:val="28"/>
        </w:rPr>
        <w:t>5. Передаются следующие документы:</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учетная политика со всеми приложениями;</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квартальные и годовые бухгалтерские отчеты и балансы, налоговые декларации;</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по планированию, в том числе бюджетная смета учреждения, план-график закупок, обоснования к планам;</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бухгалтерские регистры синтетического и аналитического учета: книги, оборотные ведомости, карточки, журналы операций;</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rPr>
      </w:pPr>
      <w:proofErr w:type="spellStart"/>
      <w:r w:rsidRPr="007C5641">
        <w:rPr>
          <w:rFonts w:cstheme="minorHAnsi"/>
          <w:color w:val="000000"/>
          <w:sz w:val="28"/>
          <w:szCs w:val="28"/>
        </w:rPr>
        <w:t>налоговые</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регистры</w:t>
      </w:r>
      <w:proofErr w:type="spellEnd"/>
      <w:r w:rsidRPr="007C5641">
        <w:rPr>
          <w:rFonts w:cstheme="minorHAnsi"/>
          <w:color w:val="000000"/>
          <w:sz w:val="28"/>
          <w:szCs w:val="28"/>
        </w:rPr>
        <w:t>;</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о задолженности учреждения, в том числе по уплате налогов;</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о состоянии лицевых счетов учреждения;</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по учету зарплаты и по персонифицированному учету;</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по кассе: кассовые книги, журналы, расходные и приходные кассовые ордера,</w:t>
      </w:r>
      <w:r w:rsidRPr="007C5641">
        <w:rPr>
          <w:rFonts w:cstheme="minorHAnsi"/>
          <w:sz w:val="28"/>
          <w:szCs w:val="28"/>
          <w:lang w:val="ru-RU"/>
        </w:rPr>
        <w:br/>
      </w:r>
      <w:r w:rsidRPr="007C5641">
        <w:rPr>
          <w:rFonts w:cstheme="minorHAnsi"/>
          <w:color w:val="000000"/>
          <w:sz w:val="28"/>
          <w:szCs w:val="28"/>
          <w:lang w:val="ru-RU"/>
        </w:rPr>
        <w:t>денежные документы и т. д.;</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акт о состоянии кассы, составленный на основании ревизии кассы и скрепленный подписью главного бухгалтера;</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об условиях хранения и учета наличных денежных средств;</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договоры с поставщиками и подрядчиками, контрагентами, аренды и т. д.;</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договоры с покупателями услуг и работ, подрядчиками и поставщиками;</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учредительные документы и свидетельства: постановка на учет, присвоение</w:t>
      </w:r>
      <w:r w:rsidRPr="007C5641">
        <w:rPr>
          <w:rFonts w:cstheme="minorHAnsi"/>
          <w:color w:val="000000"/>
          <w:sz w:val="28"/>
          <w:szCs w:val="28"/>
        </w:rPr>
        <w:t> </w:t>
      </w:r>
      <w:r w:rsidRPr="007C5641">
        <w:rPr>
          <w:rFonts w:cstheme="minorHAnsi"/>
          <w:color w:val="000000"/>
          <w:sz w:val="28"/>
          <w:szCs w:val="28"/>
          <w:lang w:val="ru-RU"/>
        </w:rPr>
        <w:t>номеров, внесение записей в единый реестр, коды и т. п.;</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об основных средствах, нематериальных активах и товарно-материальных</w:t>
      </w:r>
      <w:r w:rsidRPr="007C5641">
        <w:rPr>
          <w:rFonts w:cstheme="minorHAnsi"/>
          <w:color w:val="000000"/>
          <w:sz w:val="28"/>
          <w:szCs w:val="28"/>
        </w:rPr>
        <w:t> </w:t>
      </w:r>
      <w:r w:rsidRPr="007C5641">
        <w:rPr>
          <w:rFonts w:cstheme="minorHAnsi"/>
          <w:color w:val="000000"/>
          <w:sz w:val="28"/>
          <w:szCs w:val="28"/>
          <w:lang w:val="ru-RU"/>
        </w:rPr>
        <w:t>ценностях;</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акты о результатах полной инвентаризации имущества и финансовых</w:t>
      </w:r>
      <w:r w:rsidRPr="007C5641">
        <w:rPr>
          <w:rFonts w:cstheme="minorHAnsi"/>
          <w:color w:val="000000"/>
          <w:sz w:val="28"/>
          <w:szCs w:val="28"/>
        </w:rPr>
        <w:t> </w:t>
      </w:r>
      <w:r w:rsidRPr="007C5641">
        <w:rPr>
          <w:rFonts w:cstheme="minorHAnsi"/>
          <w:color w:val="000000"/>
          <w:sz w:val="28"/>
          <w:szCs w:val="28"/>
          <w:lang w:val="ru-RU"/>
        </w:rPr>
        <w:t>обязательств учреждения с приложением инвентаризационных описей, акта</w:t>
      </w:r>
      <w:r w:rsidRPr="007C5641">
        <w:rPr>
          <w:rFonts w:cstheme="minorHAnsi"/>
          <w:color w:val="000000"/>
          <w:sz w:val="28"/>
          <w:szCs w:val="28"/>
        </w:rPr>
        <w:t> </w:t>
      </w:r>
      <w:r w:rsidRPr="007C5641">
        <w:rPr>
          <w:rFonts w:cstheme="minorHAnsi"/>
          <w:color w:val="000000"/>
          <w:sz w:val="28"/>
          <w:szCs w:val="28"/>
          <w:lang w:val="ru-RU"/>
        </w:rPr>
        <w:t>проверки кассы учреждения;</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акты сверки расчетов, подтверждающие состояние дебиторской и кредиторской задолженности, перечень нереальных к взысканию сумм дебиторской</w:t>
      </w:r>
      <w:r w:rsidRPr="007C5641">
        <w:rPr>
          <w:rFonts w:cstheme="minorHAnsi"/>
          <w:color w:val="000000"/>
          <w:sz w:val="28"/>
          <w:szCs w:val="28"/>
        </w:rPr>
        <w:t> </w:t>
      </w:r>
      <w:r w:rsidRPr="007C5641">
        <w:rPr>
          <w:rFonts w:cstheme="minorHAnsi"/>
          <w:color w:val="000000"/>
          <w:sz w:val="28"/>
          <w:szCs w:val="28"/>
          <w:lang w:val="ru-RU"/>
        </w:rPr>
        <w:t>задолженности с исчерпывающей характеристикой по каждой сумме;</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rPr>
      </w:pPr>
      <w:proofErr w:type="spellStart"/>
      <w:r w:rsidRPr="007C5641">
        <w:rPr>
          <w:rFonts w:cstheme="minorHAnsi"/>
          <w:color w:val="000000"/>
          <w:sz w:val="28"/>
          <w:szCs w:val="28"/>
        </w:rPr>
        <w:lastRenderedPageBreak/>
        <w:t>акты</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ревизий</w:t>
      </w:r>
      <w:proofErr w:type="spellEnd"/>
      <w:r w:rsidRPr="007C5641">
        <w:rPr>
          <w:rFonts w:cstheme="minorHAnsi"/>
          <w:color w:val="000000"/>
          <w:sz w:val="28"/>
          <w:szCs w:val="28"/>
        </w:rPr>
        <w:t xml:space="preserve"> и </w:t>
      </w:r>
      <w:proofErr w:type="spellStart"/>
      <w:r w:rsidRPr="007C5641">
        <w:rPr>
          <w:rFonts w:cstheme="minorHAnsi"/>
          <w:color w:val="000000"/>
          <w:sz w:val="28"/>
          <w:szCs w:val="28"/>
        </w:rPr>
        <w:t>проверок</w:t>
      </w:r>
      <w:proofErr w:type="spellEnd"/>
      <w:r w:rsidRPr="007C5641">
        <w:rPr>
          <w:rFonts w:cstheme="minorHAnsi"/>
          <w:color w:val="000000"/>
          <w:sz w:val="28"/>
          <w:szCs w:val="28"/>
        </w:rPr>
        <w:t>;</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lang w:val="ru-RU"/>
        </w:rPr>
      </w:pPr>
      <w:r w:rsidRPr="007C5641">
        <w:rPr>
          <w:rFonts w:cstheme="minorHAnsi"/>
          <w:color w:val="000000"/>
          <w:sz w:val="28"/>
          <w:szCs w:val="28"/>
          <w:lang w:val="ru-RU"/>
        </w:rPr>
        <w:t>материалы о недостачах и хищениях, переданных и не переданных в правоохранительные органы;</w:t>
      </w:r>
    </w:p>
    <w:p w:rsidR="008976F5" w:rsidRPr="007C5641" w:rsidRDefault="00867F36" w:rsidP="007C5641">
      <w:pPr>
        <w:numPr>
          <w:ilvl w:val="0"/>
          <w:numId w:val="39"/>
        </w:numPr>
        <w:spacing w:before="0" w:beforeAutospacing="0" w:after="0" w:afterAutospacing="0" w:line="276" w:lineRule="auto"/>
        <w:ind w:left="0" w:right="180" w:firstLine="567"/>
        <w:contextualSpacing/>
        <w:rPr>
          <w:rFonts w:cstheme="minorHAnsi"/>
          <w:color w:val="000000"/>
          <w:sz w:val="28"/>
          <w:szCs w:val="28"/>
        </w:rPr>
      </w:pPr>
      <w:proofErr w:type="spellStart"/>
      <w:r w:rsidRPr="007C5641">
        <w:rPr>
          <w:rFonts w:cstheme="minorHAnsi"/>
          <w:color w:val="000000"/>
          <w:sz w:val="28"/>
          <w:szCs w:val="28"/>
        </w:rPr>
        <w:t>бланки</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строгой</w:t>
      </w:r>
      <w:proofErr w:type="spellEnd"/>
      <w:r w:rsidRPr="007C5641">
        <w:rPr>
          <w:rFonts w:cstheme="minorHAnsi"/>
          <w:color w:val="000000"/>
          <w:sz w:val="28"/>
          <w:szCs w:val="28"/>
        </w:rPr>
        <w:t xml:space="preserve"> </w:t>
      </w:r>
      <w:proofErr w:type="spellStart"/>
      <w:r w:rsidRPr="007C5641">
        <w:rPr>
          <w:rFonts w:cstheme="minorHAnsi"/>
          <w:color w:val="000000"/>
          <w:sz w:val="28"/>
          <w:szCs w:val="28"/>
        </w:rPr>
        <w:t>отчетности</w:t>
      </w:r>
      <w:proofErr w:type="spellEnd"/>
      <w:r w:rsidRPr="007C5641">
        <w:rPr>
          <w:rFonts w:cstheme="minorHAnsi"/>
          <w:color w:val="000000"/>
          <w:sz w:val="28"/>
          <w:szCs w:val="28"/>
        </w:rPr>
        <w:t>;</w:t>
      </w:r>
    </w:p>
    <w:p w:rsidR="008976F5" w:rsidRPr="007C5641" w:rsidRDefault="00867F36" w:rsidP="007C5641">
      <w:pPr>
        <w:numPr>
          <w:ilvl w:val="0"/>
          <w:numId w:val="39"/>
        </w:numPr>
        <w:spacing w:before="0" w:beforeAutospacing="0" w:after="0" w:afterAutospacing="0" w:line="276" w:lineRule="auto"/>
        <w:ind w:left="0" w:right="180" w:firstLine="567"/>
        <w:rPr>
          <w:rFonts w:cstheme="minorHAnsi"/>
          <w:color w:val="000000"/>
          <w:sz w:val="28"/>
          <w:szCs w:val="28"/>
          <w:lang w:val="ru-RU"/>
        </w:rPr>
      </w:pPr>
      <w:r w:rsidRPr="007C5641">
        <w:rPr>
          <w:rFonts w:cstheme="minorHAnsi"/>
          <w:color w:val="000000"/>
          <w:sz w:val="28"/>
          <w:szCs w:val="28"/>
          <w:lang w:val="ru-RU"/>
        </w:rPr>
        <w:t>иная бухгалтерская документация, свидетельствующая о деятельности</w:t>
      </w:r>
      <w:r w:rsidRPr="007C5641">
        <w:rPr>
          <w:rFonts w:cstheme="minorHAnsi"/>
          <w:color w:val="000000"/>
          <w:sz w:val="28"/>
          <w:szCs w:val="28"/>
        </w:rPr>
        <w:t> </w:t>
      </w:r>
      <w:r w:rsidRPr="007C5641">
        <w:rPr>
          <w:rFonts w:cstheme="minorHAnsi"/>
          <w:color w:val="000000"/>
          <w:sz w:val="28"/>
          <w:szCs w:val="28"/>
          <w:lang w:val="ru-RU"/>
        </w:rPr>
        <w:t>учреждения.</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sidRPr="007C5641">
        <w:rPr>
          <w:rFonts w:cstheme="minorHAnsi"/>
          <w:color w:val="000000"/>
          <w:sz w:val="28"/>
          <w:szCs w:val="28"/>
        </w:rPr>
        <w:t> </w:t>
      </w:r>
      <w:r w:rsidRPr="007C5641">
        <w:rPr>
          <w:rFonts w:cstheme="minorHAnsi"/>
          <w:color w:val="000000"/>
          <w:sz w:val="28"/>
          <w:szCs w:val="28"/>
          <w:lang w:val="ru-RU"/>
        </w:rPr>
        <w:t>присутствии комиссии.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Члены комиссии, имеющие замечания по содержанию акта, подписывают его с отметкой</w:t>
      </w:r>
      <w:r w:rsidRPr="007C5641">
        <w:rPr>
          <w:rFonts w:cstheme="minorHAnsi"/>
          <w:color w:val="000000"/>
          <w:sz w:val="28"/>
          <w:szCs w:val="28"/>
        </w:rPr>
        <w:t> </w:t>
      </w:r>
      <w:r w:rsidRPr="007C5641">
        <w:rPr>
          <w:rFonts w:cstheme="minorHAnsi"/>
          <w:color w:val="000000"/>
          <w:sz w:val="28"/>
          <w:szCs w:val="28"/>
          <w:lang w:val="ru-RU"/>
        </w:rPr>
        <w:t xml:space="preserve"> _______________________. Текст замечаний излагается на отдельном листе, небольшие по объему замечания допускается фиксировать на самом акте.</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7. Акт приема-передачи оформляется в последний рабочий день увольняемого лица в учреждении.</w:t>
      </w:r>
    </w:p>
    <w:p w:rsidR="008976F5" w:rsidRPr="007C5641" w:rsidRDefault="00867F36" w:rsidP="007C5641">
      <w:pPr>
        <w:spacing w:before="0" w:beforeAutospacing="0" w:after="0" w:afterAutospacing="0" w:line="276" w:lineRule="auto"/>
        <w:ind w:firstLine="567"/>
        <w:rPr>
          <w:rFonts w:cstheme="minorHAnsi"/>
          <w:color w:val="000000"/>
          <w:sz w:val="28"/>
          <w:szCs w:val="28"/>
          <w:lang w:val="ru-RU"/>
        </w:rPr>
      </w:pPr>
      <w:r w:rsidRPr="007C5641">
        <w:rPr>
          <w:rFonts w:cstheme="minorHAnsi"/>
          <w:color w:val="000000"/>
          <w:sz w:val="28"/>
          <w:szCs w:val="28"/>
          <w:lang w:val="ru-RU"/>
        </w:rPr>
        <w:t>8. Акт приема-передачи дел составляется в трех экземплярах: 1-й экземпляр –</w:t>
      </w:r>
      <w:r w:rsidRPr="007C5641">
        <w:rPr>
          <w:rFonts w:cstheme="minorHAnsi"/>
          <w:color w:val="000000"/>
          <w:sz w:val="28"/>
          <w:szCs w:val="28"/>
        </w:rPr>
        <w:t> </w:t>
      </w:r>
      <w:r w:rsidRPr="007C5641">
        <w:rPr>
          <w:rFonts w:cstheme="minorHAnsi"/>
          <w:color w:val="000000"/>
          <w:sz w:val="28"/>
          <w:szCs w:val="28"/>
          <w:lang w:val="ru-RU"/>
        </w:rPr>
        <w:t>учредителю (руководителю учреждения, если увольняется главный бухгалтер), 2-й</w:t>
      </w:r>
      <w:r w:rsidRPr="007C5641">
        <w:rPr>
          <w:rFonts w:cstheme="minorHAnsi"/>
          <w:color w:val="000000"/>
          <w:sz w:val="28"/>
          <w:szCs w:val="28"/>
        </w:rPr>
        <w:t> </w:t>
      </w:r>
      <w:r w:rsidRPr="007C5641">
        <w:rPr>
          <w:rFonts w:cstheme="minorHAnsi"/>
          <w:color w:val="000000"/>
          <w:sz w:val="28"/>
          <w:szCs w:val="28"/>
          <w:lang w:val="ru-RU"/>
        </w:rPr>
        <w:t>экземпляр – увольняемому лицу, 3-й экземпляр – уполномоченному лицу, которое</w:t>
      </w:r>
      <w:r w:rsidRPr="007C5641">
        <w:rPr>
          <w:rFonts w:cstheme="minorHAnsi"/>
          <w:color w:val="000000"/>
          <w:sz w:val="28"/>
          <w:szCs w:val="28"/>
        </w:rPr>
        <w:t> </w:t>
      </w:r>
      <w:r w:rsidRPr="007C5641">
        <w:rPr>
          <w:rFonts w:cstheme="minorHAnsi"/>
          <w:color w:val="000000"/>
          <w:sz w:val="28"/>
          <w:szCs w:val="28"/>
          <w:lang w:val="ru-RU"/>
        </w:rPr>
        <w:t>принимало дела.</w:t>
      </w:r>
    </w:p>
    <w:p w:rsidR="008976F5" w:rsidRDefault="008976F5" w:rsidP="007C5641">
      <w:pPr>
        <w:spacing w:before="0" w:beforeAutospacing="0" w:after="0" w:afterAutospacing="0" w:line="276" w:lineRule="auto"/>
        <w:ind w:firstLine="567"/>
        <w:rPr>
          <w:rFonts w:cstheme="minorHAnsi"/>
          <w:color w:val="000000"/>
          <w:sz w:val="28"/>
          <w:szCs w:val="28"/>
          <w:lang w:val="ru-RU"/>
        </w:rPr>
      </w:pPr>
    </w:p>
    <w:p w:rsidR="007C5641" w:rsidRPr="007C5641" w:rsidRDefault="007C5641" w:rsidP="007C5641">
      <w:pPr>
        <w:spacing w:before="0" w:beforeAutospacing="0" w:after="0" w:afterAutospacing="0" w:line="276" w:lineRule="auto"/>
        <w:ind w:firstLine="567"/>
        <w:rPr>
          <w:rFonts w:cstheme="minorHAnsi"/>
          <w:color w:val="000000"/>
          <w:sz w:val="28"/>
          <w:szCs w:val="28"/>
          <w:lang w:val="ru-RU"/>
        </w:rPr>
      </w:pPr>
      <w:r>
        <w:rPr>
          <w:rFonts w:cstheme="minorHAnsi"/>
          <w:color w:val="000000"/>
          <w:sz w:val="28"/>
          <w:szCs w:val="28"/>
          <w:lang w:val="ru-RU"/>
        </w:rPr>
        <w:t>Главный бухгалтер           _____________________  Г.В. Офицерова</w:t>
      </w:r>
    </w:p>
    <w:tbl>
      <w:tblPr>
        <w:tblW w:w="0" w:type="auto"/>
        <w:tblInd w:w="-1276" w:type="dxa"/>
        <w:tblCellMar>
          <w:top w:w="15" w:type="dxa"/>
          <w:left w:w="15" w:type="dxa"/>
          <w:bottom w:w="15" w:type="dxa"/>
          <w:right w:w="15" w:type="dxa"/>
        </w:tblCellMar>
        <w:tblLook w:val="0600" w:firstRow="0" w:lastRow="0" w:firstColumn="0" w:lastColumn="0" w:noHBand="1" w:noVBand="1"/>
      </w:tblPr>
      <w:tblGrid>
        <w:gridCol w:w="156"/>
        <w:gridCol w:w="156"/>
        <w:gridCol w:w="156"/>
      </w:tblGrid>
      <w:tr w:rsidR="008976F5" w:rsidRPr="007C5641" w:rsidTr="007C5641">
        <w:tc>
          <w:tcPr>
            <w:tcW w:w="0" w:type="auto"/>
            <w:tcMar>
              <w:top w:w="75" w:type="dxa"/>
              <w:left w:w="75" w:type="dxa"/>
              <w:bottom w:w="75" w:type="dxa"/>
              <w:right w:w="75" w:type="dxa"/>
            </w:tcMar>
            <w:vAlign w:val="center"/>
          </w:tcPr>
          <w:p w:rsidR="008976F5" w:rsidRPr="007C5641" w:rsidRDefault="008976F5" w:rsidP="007C5641">
            <w:pPr>
              <w:spacing w:before="0" w:beforeAutospacing="0" w:after="0" w:afterAutospacing="0" w:line="276" w:lineRule="auto"/>
              <w:ind w:right="75" w:firstLine="567"/>
              <w:rPr>
                <w:rFonts w:cstheme="minorHAnsi"/>
                <w:color w:val="000000"/>
                <w:sz w:val="28"/>
                <w:szCs w:val="28"/>
              </w:rPr>
            </w:pPr>
          </w:p>
        </w:tc>
        <w:tc>
          <w:tcPr>
            <w:tcW w:w="0" w:type="auto"/>
            <w:tcMar>
              <w:top w:w="75" w:type="dxa"/>
              <w:left w:w="75" w:type="dxa"/>
              <w:bottom w:w="75" w:type="dxa"/>
              <w:right w:w="75" w:type="dxa"/>
            </w:tcMar>
            <w:vAlign w:val="center"/>
          </w:tcPr>
          <w:p w:rsidR="008976F5" w:rsidRPr="007C5641" w:rsidRDefault="008976F5" w:rsidP="007C5641">
            <w:pPr>
              <w:spacing w:before="0" w:beforeAutospacing="0" w:after="0" w:afterAutospacing="0" w:line="276" w:lineRule="auto"/>
              <w:ind w:right="75" w:firstLine="567"/>
              <w:rPr>
                <w:rFonts w:cstheme="minorHAnsi"/>
                <w:color w:val="000000"/>
                <w:sz w:val="28"/>
                <w:szCs w:val="28"/>
              </w:rPr>
            </w:pPr>
          </w:p>
        </w:tc>
        <w:tc>
          <w:tcPr>
            <w:tcW w:w="0" w:type="auto"/>
            <w:tcMar>
              <w:top w:w="75" w:type="dxa"/>
              <w:left w:w="75" w:type="dxa"/>
              <w:bottom w:w="75" w:type="dxa"/>
              <w:right w:w="75" w:type="dxa"/>
            </w:tcMar>
            <w:vAlign w:val="center"/>
          </w:tcPr>
          <w:p w:rsidR="008976F5" w:rsidRPr="007C5641" w:rsidRDefault="008976F5" w:rsidP="007C5641">
            <w:pPr>
              <w:spacing w:before="0" w:beforeAutospacing="0" w:after="0" w:afterAutospacing="0" w:line="276" w:lineRule="auto"/>
              <w:ind w:right="75" w:firstLine="567"/>
              <w:rPr>
                <w:rFonts w:cstheme="minorHAnsi"/>
                <w:color w:val="000000"/>
                <w:sz w:val="28"/>
                <w:szCs w:val="28"/>
              </w:rPr>
            </w:pPr>
          </w:p>
        </w:tc>
      </w:tr>
    </w:tbl>
    <w:p w:rsidR="00867F36" w:rsidRPr="007C5641" w:rsidRDefault="00867F36" w:rsidP="007C5641">
      <w:pPr>
        <w:rPr>
          <w:lang w:val="ru-RU"/>
        </w:rPr>
      </w:pPr>
    </w:p>
    <w:sectPr w:rsidR="00867F36" w:rsidRPr="007C5641" w:rsidSect="007C5641">
      <w:pgSz w:w="11907" w:h="16839"/>
      <w:pgMar w:top="709" w:right="567" w:bottom="993"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D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072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824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235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E35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453F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2713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4824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AB5D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F70C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024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A87D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BC5E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1337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E567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AA65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7141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9272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4931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1C5B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946D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0336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0C17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1F64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F61D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D612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A22B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1C08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7007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731C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2D02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277A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BA3F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3831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3C62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6B3A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0C23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2A06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AE37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7"/>
  </w:num>
  <w:num w:numId="4">
    <w:abstractNumId w:val="32"/>
  </w:num>
  <w:num w:numId="5">
    <w:abstractNumId w:val="26"/>
  </w:num>
  <w:num w:numId="6">
    <w:abstractNumId w:val="1"/>
  </w:num>
  <w:num w:numId="7">
    <w:abstractNumId w:val="33"/>
  </w:num>
  <w:num w:numId="8">
    <w:abstractNumId w:val="37"/>
  </w:num>
  <w:num w:numId="9">
    <w:abstractNumId w:val="18"/>
  </w:num>
  <w:num w:numId="10">
    <w:abstractNumId w:val="15"/>
  </w:num>
  <w:num w:numId="11">
    <w:abstractNumId w:val="23"/>
  </w:num>
  <w:num w:numId="12">
    <w:abstractNumId w:val="14"/>
  </w:num>
  <w:num w:numId="13">
    <w:abstractNumId w:val="6"/>
  </w:num>
  <w:num w:numId="14">
    <w:abstractNumId w:val="27"/>
  </w:num>
  <w:num w:numId="15">
    <w:abstractNumId w:val="36"/>
  </w:num>
  <w:num w:numId="16">
    <w:abstractNumId w:val="4"/>
  </w:num>
  <w:num w:numId="17">
    <w:abstractNumId w:val="34"/>
  </w:num>
  <w:num w:numId="18">
    <w:abstractNumId w:val="21"/>
  </w:num>
  <w:num w:numId="19">
    <w:abstractNumId w:val="30"/>
  </w:num>
  <w:num w:numId="20">
    <w:abstractNumId w:val="38"/>
  </w:num>
  <w:num w:numId="21">
    <w:abstractNumId w:val="0"/>
  </w:num>
  <w:num w:numId="22">
    <w:abstractNumId w:val="2"/>
  </w:num>
  <w:num w:numId="23">
    <w:abstractNumId w:val="24"/>
  </w:num>
  <w:num w:numId="24">
    <w:abstractNumId w:val="31"/>
  </w:num>
  <w:num w:numId="25">
    <w:abstractNumId w:val="25"/>
  </w:num>
  <w:num w:numId="26">
    <w:abstractNumId w:val="22"/>
  </w:num>
  <w:num w:numId="27">
    <w:abstractNumId w:val="8"/>
  </w:num>
  <w:num w:numId="28">
    <w:abstractNumId w:val="29"/>
  </w:num>
  <w:num w:numId="29">
    <w:abstractNumId w:val="13"/>
  </w:num>
  <w:num w:numId="30">
    <w:abstractNumId w:val="28"/>
  </w:num>
  <w:num w:numId="31">
    <w:abstractNumId w:val="17"/>
  </w:num>
  <w:num w:numId="32">
    <w:abstractNumId w:val="3"/>
  </w:num>
  <w:num w:numId="33">
    <w:abstractNumId w:val="16"/>
  </w:num>
  <w:num w:numId="34">
    <w:abstractNumId w:val="19"/>
  </w:num>
  <w:num w:numId="35">
    <w:abstractNumId w:val="20"/>
  </w:num>
  <w:num w:numId="36">
    <w:abstractNumId w:val="9"/>
  </w:num>
  <w:num w:numId="37">
    <w:abstractNumId w:val="12"/>
  </w:num>
  <w:num w:numId="38">
    <w:abstractNumId w:val="10"/>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D79F5"/>
    <w:rsid w:val="001E66B0"/>
    <w:rsid w:val="00236E64"/>
    <w:rsid w:val="002B58CA"/>
    <w:rsid w:val="002D33B1"/>
    <w:rsid w:val="002D3591"/>
    <w:rsid w:val="003514A0"/>
    <w:rsid w:val="003B1D01"/>
    <w:rsid w:val="004671DA"/>
    <w:rsid w:val="004F7E17"/>
    <w:rsid w:val="005A05CE"/>
    <w:rsid w:val="00653AF6"/>
    <w:rsid w:val="007C5641"/>
    <w:rsid w:val="00867F36"/>
    <w:rsid w:val="008976F5"/>
    <w:rsid w:val="0091782E"/>
    <w:rsid w:val="009D0010"/>
    <w:rsid w:val="00A264E4"/>
    <w:rsid w:val="00A821D4"/>
    <w:rsid w:val="00AF2C27"/>
    <w:rsid w:val="00B047F7"/>
    <w:rsid w:val="00B73A5A"/>
    <w:rsid w:val="00C312DF"/>
    <w:rsid w:val="00C32937"/>
    <w:rsid w:val="00C569F4"/>
    <w:rsid w:val="00E438A1"/>
    <w:rsid w:val="00EB44A4"/>
    <w:rsid w:val="00F01E19"/>
    <w:rsid w:val="00F4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867F36"/>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867F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867F36"/>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867F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26</Pages>
  <Words>8520</Words>
  <Characters>48567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7</cp:revision>
  <cp:lastPrinted>2023-10-27T10:23:00Z</cp:lastPrinted>
  <dcterms:created xsi:type="dcterms:W3CDTF">2011-11-02T04:15:00Z</dcterms:created>
  <dcterms:modified xsi:type="dcterms:W3CDTF">2023-10-27T10:23:00Z</dcterms:modified>
</cp:coreProperties>
</file>